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2DCF" w14:textId="25DF6C55" w:rsidR="005C2EF3" w:rsidRPr="00B65DFB" w:rsidRDefault="00B66747" w:rsidP="005C2EF3">
      <w:pPr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AB2C220" wp14:editId="65B34EB8">
                <wp:simplePos x="0" y="0"/>
                <wp:positionH relativeFrom="column">
                  <wp:posOffset>-58420</wp:posOffset>
                </wp:positionH>
                <wp:positionV relativeFrom="paragraph">
                  <wp:posOffset>0</wp:posOffset>
                </wp:positionV>
                <wp:extent cx="5939790" cy="2598420"/>
                <wp:effectExtent l="0" t="0" r="3810" b="5080"/>
                <wp:wrapTopAndBottom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25984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D86A8" w14:textId="2AE49F3F" w:rsidR="0025559E" w:rsidRPr="0025559E" w:rsidRDefault="0025559E" w:rsidP="0025559E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  <w:proofErr w:type="spellStart"/>
                            <w:r w:rsidRPr="005F652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>Amyl</w:t>
                            </w:r>
                            <w:proofErr w:type="spellEnd"/>
                            <w:r w:rsidRPr="005F652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F652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>Therapeutics</w:t>
                            </w:r>
                            <w:proofErr w:type="spellEnd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est une </w:t>
                            </w:r>
                            <w:r w:rsidR="00104CD6" w:rsidRPr="005F652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 xml:space="preserve">biotech </w:t>
                            </w:r>
                            <w:r w:rsidRPr="005F652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>spécialisée dans la découverte de médicaments</w:t>
                            </w:r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. </w:t>
                            </w:r>
                          </w:p>
                          <w:p w14:paraId="0E43BA58" w14:textId="77777777" w:rsidR="0025559E" w:rsidRPr="0025559E" w:rsidRDefault="0025559E" w:rsidP="0025559E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</w:p>
                          <w:p w14:paraId="7A399FB4" w14:textId="41FC8174" w:rsidR="005F6521" w:rsidRDefault="0025559E" w:rsidP="0025559E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Basée à Liège</w:t>
                            </w:r>
                            <w:r w:rsidR="00072CA6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, au </w:t>
                            </w:r>
                            <w:proofErr w:type="spellStart"/>
                            <w:r w:rsidR="00E35BF5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L</w:t>
                            </w:r>
                            <w:r w:rsidR="00072CA6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égiaPark</w:t>
                            </w:r>
                            <w:proofErr w:type="spellEnd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, la technologie unique et innovante d'</w:t>
                            </w:r>
                            <w:proofErr w:type="spellStart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Amyl</w:t>
                            </w:r>
                            <w:proofErr w:type="spellEnd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Therapeutics</w:t>
                            </w:r>
                            <w:proofErr w:type="spellEnd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offre </w:t>
                            </w:r>
                            <w:r w:rsidRPr="005F652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1"/>
                              </w:rPr>
                              <w:t>une solution curative potentielle</w:t>
                            </w:r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pour</w:t>
                            </w:r>
                            <w:r w:rsidR="006242D0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les maladies neurodégénératives telles que</w:t>
                            </w:r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la maladie d'Alzheimer</w:t>
                            </w:r>
                            <w:r w:rsidR="006242D0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et</w:t>
                            </w:r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la maladie de Parkinson </w:t>
                            </w:r>
                            <w:r w:rsidR="006242D0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ainsi que</w:t>
                            </w:r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toutes les formes d'amylos</w:t>
                            </w:r>
                            <w:r w:rsidR="006E4ADA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e</w:t>
                            </w:r>
                            <w:r w:rsidR="006242D0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, maladies rares, sévères et intraitables</w:t>
                            </w:r>
                            <w:r w:rsidR="006E4ADA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.</w:t>
                            </w:r>
                          </w:p>
                          <w:p w14:paraId="42BC1C4D" w14:textId="77777777" w:rsidR="00F6728F" w:rsidRDefault="00F6728F" w:rsidP="0025559E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</w:p>
                          <w:p w14:paraId="5750773E" w14:textId="3610EF61" w:rsidR="0025559E" w:rsidRPr="0025559E" w:rsidRDefault="0025559E" w:rsidP="0025559E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  <w:proofErr w:type="spellStart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Amyl</w:t>
                            </w:r>
                            <w:proofErr w:type="spellEnd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Therapeutics</w:t>
                            </w:r>
                            <w:proofErr w:type="spellEnd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est bien placée pour continuer à développer son portefeuille de projets de recherche et développement. Pour plus d'informations, veuillez consulter le site www.amyltx.com.</w:t>
                            </w:r>
                          </w:p>
                          <w:p w14:paraId="44FB64FB" w14:textId="77777777" w:rsidR="0025559E" w:rsidRPr="0025559E" w:rsidRDefault="0025559E" w:rsidP="0025559E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</w:p>
                          <w:p w14:paraId="7B5DDAC1" w14:textId="77777777" w:rsidR="0025559E" w:rsidRPr="0025559E" w:rsidRDefault="0025559E" w:rsidP="0025559E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Pour renforcer son équipe motivée, </w:t>
                            </w:r>
                            <w:proofErr w:type="spellStart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Amyl</w:t>
                            </w:r>
                            <w:proofErr w:type="spellEnd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>Therapeutics</w:t>
                            </w:r>
                            <w:proofErr w:type="spellEnd"/>
                            <w:r w:rsidRPr="0025559E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 recherche un(e) : </w:t>
                            </w:r>
                          </w:p>
                          <w:p w14:paraId="5A9E1BB1" w14:textId="77777777" w:rsidR="0025559E" w:rsidRPr="0025559E" w:rsidRDefault="0025559E" w:rsidP="0025559E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</w:p>
                          <w:p w14:paraId="1C4A5C96" w14:textId="6B4E3729" w:rsidR="007D0AE3" w:rsidRPr="008C1DE2" w:rsidRDefault="007D0AE3" w:rsidP="0025559E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C220" id="Rectangle : coins arrondis 1" o:spid="_x0000_s1026" style="position:absolute;margin-left:-4.6pt;margin-top:0;width:467.7pt;height:2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" fillcolor="#eef9fa" stroked="f" strokeweight="1pt">
                <v:stroke joinstyle="miter"/>
                <v:textbox>
                  <w:txbxContent>
                    <w:p w14:paraId="389D86A8" w14:textId="2AE49F3F" w:rsidR="0025559E" w:rsidRPr="0025559E" w:rsidRDefault="0025559E" w:rsidP="0025559E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  <w:proofErr w:type="spellStart"/>
                      <w:r w:rsidRPr="005F652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>Amyl</w:t>
                      </w:r>
                      <w:proofErr w:type="spellEnd"/>
                      <w:r w:rsidRPr="005F652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 w:rsidRPr="005F652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>Therapeutics</w:t>
                      </w:r>
                      <w:proofErr w:type="spellEnd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est une </w:t>
                      </w:r>
                      <w:r w:rsidR="00104CD6" w:rsidRPr="005F652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 xml:space="preserve">biotech </w:t>
                      </w:r>
                      <w:r w:rsidRPr="005F652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>spécialisée dans la découverte de médicaments</w:t>
                      </w:r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. </w:t>
                      </w:r>
                    </w:p>
                    <w:p w14:paraId="0E43BA58" w14:textId="77777777" w:rsidR="0025559E" w:rsidRPr="0025559E" w:rsidRDefault="0025559E" w:rsidP="0025559E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</w:p>
                    <w:p w14:paraId="7A399FB4" w14:textId="41FC8174" w:rsidR="005F6521" w:rsidRDefault="0025559E" w:rsidP="0025559E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Basée à Liège</w:t>
                      </w:r>
                      <w:r w:rsidR="00072CA6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, au </w:t>
                      </w:r>
                      <w:proofErr w:type="spellStart"/>
                      <w:r w:rsidR="00E35BF5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L</w:t>
                      </w:r>
                      <w:r w:rsidR="00072CA6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égiaPark</w:t>
                      </w:r>
                      <w:proofErr w:type="spellEnd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, la technologie unique et innovante d'</w:t>
                      </w:r>
                      <w:proofErr w:type="spellStart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Amyl</w:t>
                      </w:r>
                      <w:proofErr w:type="spellEnd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Therapeutics</w:t>
                      </w:r>
                      <w:proofErr w:type="spellEnd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offre </w:t>
                      </w:r>
                      <w:r w:rsidRPr="005F652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1"/>
                        </w:rPr>
                        <w:t>une solution curative potentielle</w:t>
                      </w:r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pour</w:t>
                      </w:r>
                      <w:r w:rsidR="006242D0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les maladies neurodégénératives telles que</w:t>
                      </w:r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la maladie d'Alzheimer</w:t>
                      </w:r>
                      <w:r w:rsidR="006242D0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et</w:t>
                      </w:r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la maladie de Parkinson </w:t>
                      </w:r>
                      <w:r w:rsidR="006242D0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ainsi que</w:t>
                      </w:r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toutes les formes d'amylos</w:t>
                      </w:r>
                      <w:r w:rsidR="006E4ADA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e</w:t>
                      </w:r>
                      <w:r w:rsidR="006242D0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, maladies rares, sévères et intraitables</w:t>
                      </w:r>
                      <w:r w:rsidR="006E4ADA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.</w:t>
                      </w:r>
                    </w:p>
                    <w:p w14:paraId="42BC1C4D" w14:textId="77777777" w:rsidR="00F6728F" w:rsidRDefault="00F6728F" w:rsidP="0025559E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</w:p>
                    <w:p w14:paraId="5750773E" w14:textId="3610EF61" w:rsidR="0025559E" w:rsidRPr="0025559E" w:rsidRDefault="0025559E" w:rsidP="0025559E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  <w:proofErr w:type="spellStart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Amyl</w:t>
                      </w:r>
                      <w:proofErr w:type="spellEnd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Therapeutics</w:t>
                      </w:r>
                      <w:proofErr w:type="spellEnd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est bien placée pour continuer à développer son portefeuille de projets de recherche et développement. Pour plus d'informations, veuillez consulter le site www.amyltx.com.</w:t>
                      </w:r>
                    </w:p>
                    <w:p w14:paraId="44FB64FB" w14:textId="77777777" w:rsidR="0025559E" w:rsidRPr="0025559E" w:rsidRDefault="0025559E" w:rsidP="0025559E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</w:p>
                    <w:p w14:paraId="7B5DDAC1" w14:textId="77777777" w:rsidR="0025559E" w:rsidRPr="0025559E" w:rsidRDefault="0025559E" w:rsidP="0025559E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Pour renforcer son équipe motivée, </w:t>
                      </w:r>
                      <w:proofErr w:type="spellStart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Amyl</w:t>
                      </w:r>
                      <w:proofErr w:type="spellEnd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>Therapeutics</w:t>
                      </w:r>
                      <w:proofErr w:type="spellEnd"/>
                      <w:r w:rsidRPr="0025559E"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  <w:t xml:space="preserve"> recherche un(e) : </w:t>
                      </w:r>
                    </w:p>
                    <w:p w14:paraId="5A9E1BB1" w14:textId="77777777" w:rsidR="0025559E" w:rsidRPr="0025559E" w:rsidRDefault="0025559E" w:rsidP="0025559E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</w:p>
                    <w:p w14:paraId="1C4A5C96" w14:textId="6B4E3729" w:rsidR="007D0AE3" w:rsidRPr="008C1DE2" w:rsidRDefault="007D0AE3" w:rsidP="0025559E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1"/>
                        </w:rPr>
                      </w:pPr>
                    </w:p>
                  </w:txbxContent>
                </v:textbox>
                <w10:wrap type="topAndBottom"/>
                <w10:anchorlock/>
              </v:roundrect>
            </w:pict>
          </mc:Fallback>
        </mc:AlternateContent>
      </w:r>
    </w:p>
    <w:p w14:paraId="5F27C7FF" w14:textId="28CCD7CF" w:rsidR="00F012BC" w:rsidRPr="002D093C" w:rsidRDefault="00AB0F1D" w:rsidP="00F012BC">
      <w:pPr>
        <w:pStyle w:val="Titre"/>
        <w:rPr>
          <w:rFonts w:ascii="Calibri" w:hAnsi="Calibri" w:cs="Arial"/>
          <w:b/>
          <w:smallCaps w:val="0"/>
          <w:noProof/>
          <w:szCs w:val="22"/>
        </w:rPr>
      </w:pPr>
      <w:r>
        <w:rPr>
          <w:rFonts w:ascii="Calibri" w:hAnsi="Calibri" w:cs="Arial"/>
          <w:b/>
          <w:smallCaps w:val="0"/>
          <w:noProof/>
          <w:szCs w:val="22"/>
        </w:rPr>
        <w:t>Assistant Administratif et Communication</w:t>
      </w:r>
      <w:r w:rsidR="0025559E">
        <w:rPr>
          <w:rFonts w:ascii="Calibri" w:hAnsi="Calibri" w:cs="Arial"/>
          <w:b/>
          <w:smallCaps w:val="0"/>
          <w:noProof/>
          <w:szCs w:val="22"/>
        </w:rPr>
        <w:t xml:space="preserve"> </w:t>
      </w:r>
      <w:r w:rsidR="006114E9">
        <w:rPr>
          <w:rFonts w:ascii="Calibri" w:hAnsi="Calibri" w:cs="Arial"/>
          <w:b/>
          <w:smallCaps w:val="0"/>
          <w:noProof/>
          <w:szCs w:val="22"/>
        </w:rPr>
        <w:t>(H/F)</w:t>
      </w:r>
    </w:p>
    <w:p w14:paraId="739DC367" w14:textId="4150FF12" w:rsidR="00BE7FD3" w:rsidRPr="002D093C" w:rsidRDefault="00BE7FD3" w:rsidP="00130958">
      <w:pPr>
        <w:jc w:val="center"/>
        <w:rPr>
          <w:rFonts w:ascii="Calibri" w:hAnsi="Calibri"/>
          <w:b/>
          <w:sz w:val="40"/>
          <w:szCs w:val="40"/>
          <w:highlight w:val="yellow"/>
        </w:rPr>
      </w:pPr>
    </w:p>
    <w:p w14:paraId="68EABD8A" w14:textId="464F8CA7" w:rsidR="00BE7FD3" w:rsidRPr="00BE7FD3" w:rsidRDefault="00F012BC" w:rsidP="00BE7FD3">
      <w:pPr>
        <w:pStyle w:val="Titre1"/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BA6A00" wp14:editId="01990D38">
                <wp:simplePos x="0" y="0"/>
                <wp:positionH relativeFrom="column">
                  <wp:posOffset>-3166477</wp:posOffset>
                </wp:positionH>
                <wp:positionV relativeFrom="paragraph">
                  <wp:posOffset>-238903</wp:posOffset>
                </wp:positionV>
                <wp:extent cx="3582035" cy="871220"/>
                <wp:effectExtent l="0" t="0" r="0" b="508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D0E29" id="Rectangle : coins arrondis 7" o:spid="_x0000_s1026" style="position:absolute;margin-left:-249.35pt;margin-top:-18.8pt;width:282.05pt;height:6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" fillcolor="#eef9fa" stroked="f" strokeweight="1pt">
                <v:stroke joinstyle="miter"/>
              </v:roundrect>
            </w:pict>
          </mc:Fallback>
        </mc:AlternateContent>
      </w:r>
      <w:r w:rsidR="00AD2791">
        <w:t>Responsabilités</w:t>
      </w:r>
    </w:p>
    <w:p w14:paraId="10D72F3B" w14:textId="7A0E509B" w:rsidR="00B66747" w:rsidRDefault="00B66747" w:rsidP="00130958">
      <w:pPr>
        <w:jc w:val="center"/>
        <w:rPr>
          <w:rFonts w:ascii="Calibri" w:hAnsi="Calibri"/>
          <w:b/>
          <w:sz w:val="40"/>
          <w:szCs w:val="40"/>
          <w:highlight w:val="yellow"/>
        </w:rPr>
      </w:pPr>
    </w:p>
    <w:p w14:paraId="09C459F7" w14:textId="17B545AC" w:rsidR="00BE7FD3" w:rsidRDefault="00D923A4" w:rsidP="005F6521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Travaillant</w:t>
      </w:r>
      <w:r w:rsidRPr="0025559E">
        <w:rPr>
          <w:rFonts w:asciiTheme="minorHAnsi" w:hAnsiTheme="minorHAnsi" w:cstheme="minorHAnsi"/>
          <w:sz w:val="22"/>
          <w:szCs w:val="20"/>
        </w:rPr>
        <w:t xml:space="preserve"> sous </w:t>
      </w:r>
      <w:r>
        <w:rPr>
          <w:rFonts w:asciiTheme="minorHAnsi" w:hAnsiTheme="minorHAnsi" w:cstheme="minorHAnsi"/>
          <w:sz w:val="22"/>
          <w:szCs w:val="20"/>
        </w:rPr>
        <w:t>la responsabilité du CEO</w:t>
      </w:r>
      <w:r w:rsidR="0025559E" w:rsidRPr="0025559E">
        <w:rPr>
          <w:rFonts w:asciiTheme="minorHAnsi" w:hAnsiTheme="minorHAnsi" w:cstheme="minorHAnsi"/>
          <w:sz w:val="22"/>
          <w:szCs w:val="20"/>
        </w:rPr>
        <w:t>, vous jouez un rôle central dans l'organisation en soutenant l'ensemble de l'équipe</w:t>
      </w:r>
      <w:r w:rsidR="002D1393" w:rsidRPr="002D1393">
        <w:rPr>
          <w:rFonts w:asciiTheme="minorHAnsi" w:hAnsiTheme="minorHAnsi" w:cstheme="minorHAnsi"/>
          <w:sz w:val="22"/>
          <w:szCs w:val="20"/>
        </w:rPr>
        <w:t xml:space="preserve"> dans diverses tâches administratives, assurant ainsi le bon fonctionnement de l'entreprise au quotidien.</w:t>
      </w:r>
      <w:r w:rsidR="00386E63" w:rsidRPr="00386E63">
        <w:rPr>
          <w:rFonts w:asciiTheme="minorHAnsi" w:hAnsiTheme="minorHAnsi" w:cstheme="minorHAnsi"/>
          <w:sz w:val="22"/>
          <w:szCs w:val="20"/>
        </w:rPr>
        <w:t xml:space="preserve"> De plus, </w:t>
      </w:r>
      <w:r w:rsidR="00386E63">
        <w:rPr>
          <w:rFonts w:asciiTheme="minorHAnsi" w:hAnsiTheme="minorHAnsi" w:cstheme="minorHAnsi"/>
          <w:sz w:val="22"/>
          <w:szCs w:val="20"/>
        </w:rPr>
        <w:t>vous êtes en charge</w:t>
      </w:r>
      <w:r w:rsidR="00386E63" w:rsidRPr="00386E63">
        <w:rPr>
          <w:rFonts w:asciiTheme="minorHAnsi" w:hAnsiTheme="minorHAnsi" w:cstheme="minorHAnsi"/>
          <w:sz w:val="22"/>
          <w:szCs w:val="20"/>
        </w:rPr>
        <w:t xml:space="preserve"> </w:t>
      </w:r>
      <w:r w:rsidR="00386E63">
        <w:rPr>
          <w:rFonts w:asciiTheme="minorHAnsi" w:hAnsiTheme="minorHAnsi" w:cstheme="minorHAnsi"/>
          <w:sz w:val="22"/>
          <w:szCs w:val="20"/>
        </w:rPr>
        <w:t>de</w:t>
      </w:r>
      <w:r w:rsidR="00386E63" w:rsidRPr="00386E63">
        <w:rPr>
          <w:rFonts w:asciiTheme="minorHAnsi" w:hAnsiTheme="minorHAnsi" w:cstheme="minorHAnsi"/>
          <w:sz w:val="22"/>
          <w:szCs w:val="20"/>
        </w:rPr>
        <w:t xml:space="preserve"> la communication sur les réseaux sociaux et le site web, veillant à maintenir une présence en ligne dynamique et engageante</w:t>
      </w:r>
      <w:r w:rsidR="00386E63">
        <w:rPr>
          <w:rFonts w:asciiTheme="minorHAnsi" w:hAnsiTheme="minorHAnsi" w:cstheme="minorHAnsi"/>
          <w:sz w:val="22"/>
          <w:szCs w:val="20"/>
        </w:rPr>
        <w:t>.</w:t>
      </w:r>
    </w:p>
    <w:p w14:paraId="6955D8CA" w14:textId="77777777" w:rsidR="0025559E" w:rsidRPr="008C1DE2" w:rsidRDefault="0025559E" w:rsidP="00BE7FD3">
      <w:pPr>
        <w:rPr>
          <w:rFonts w:asciiTheme="minorHAnsi" w:hAnsiTheme="minorHAnsi" w:cstheme="minorHAnsi"/>
          <w:sz w:val="22"/>
          <w:szCs w:val="20"/>
        </w:rPr>
      </w:pPr>
    </w:p>
    <w:p w14:paraId="514CA68C" w14:textId="247B7748" w:rsidR="007D0AE3" w:rsidRPr="008C1DE2" w:rsidRDefault="00BE7FD3" w:rsidP="00BE7FD3">
      <w:pPr>
        <w:rPr>
          <w:rFonts w:asciiTheme="minorHAnsi" w:hAnsiTheme="minorHAnsi" w:cstheme="minorHAnsi"/>
          <w:sz w:val="22"/>
          <w:szCs w:val="20"/>
        </w:rPr>
      </w:pPr>
      <w:r w:rsidRPr="008C1DE2">
        <w:rPr>
          <w:rFonts w:asciiTheme="minorHAnsi" w:hAnsiTheme="minorHAnsi" w:cstheme="minorHAnsi"/>
          <w:sz w:val="22"/>
          <w:szCs w:val="20"/>
        </w:rPr>
        <w:t xml:space="preserve">Vos </w:t>
      </w:r>
      <w:r w:rsidR="0007374C" w:rsidRPr="008C1DE2">
        <w:rPr>
          <w:rFonts w:asciiTheme="minorHAnsi" w:hAnsiTheme="minorHAnsi" w:cstheme="minorHAnsi"/>
          <w:sz w:val="22"/>
          <w:szCs w:val="20"/>
        </w:rPr>
        <w:t>responsabilités principales</w:t>
      </w:r>
      <w:r w:rsidRPr="008C1DE2">
        <w:rPr>
          <w:rFonts w:asciiTheme="minorHAnsi" w:hAnsiTheme="minorHAnsi" w:cstheme="minorHAnsi"/>
          <w:sz w:val="22"/>
          <w:szCs w:val="20"/>
        </w:rPr>
        <w:t xml:space="preserve"> sont les suivantes :</w:t>
      </w:r>
    </w:p>
    <w:p w14:paraId="6AD7FE73" w14:textId="0091A654" w:rsidR="004D21FE" w:rsidRPr="004D21FE" w:rsidRDefault="0025559E" w:rsidP="004D21F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4D21FE">
        <w:rPr>
          <w:rFonts w:asciiTheme="minorHAnsi" w:hAnsiTheme="minorHAnsi" w:cstheme="minorHAnsi"/>
          <w:sz w:val="22"/>
          <w:szCs w:val="20"/>
        </w:rPr>
        <w:t>Assurer la bonne organisation de la base de données de l'entreprise</w:t>
      </w:r>
      <w:r w:rsidR="006242D0">
        <w:rPr>
          <w:rFonts w:asciiTheme="minorHAnsi" w:hAnsiTheme="minorHAnsi" w:cstheme="minorHAnsi"/>
          <w:sz w:val="22"/>
          <w:szCs w:val="20"/>
        </w:rPr>
        <w:t xml:space="preserve"> et de la documentation.</w:t>
      </w:r>
    </w:p>
    <w:p w14:paraId="58F27C45" w14:textId="68CBFACF" w:rsidR="004D21FE" w:rsidRPr="004D21FE" w:rsidRDefault="0025559E" w:rsidP="004D21F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4D21FE">
        <w:rPr>
          <w:rFonts w:asciiTheme="minorHAnsi" w:hAnsiTheme="minorHAnsi" w:cstheme="minorHAnsi"/>
          <w:sz w:val="22"/>
          <w:szCs w:val="20"/>
        </w:rPr>
        <w:t>Organiser les voyages, les réunions internes et externes</w:t>
      </w:r>
      <w:r w:rsidR="00412608" w:rsidRPr="004D21FE">
        <w:rPr>
          <w:rFonts w:asciiTheme="minorHAnsi" w:hAnsiTheme="minorHAnsi" w:cstheme="minorHAnsi"/>
          <w:sz w:val="22"/>
          <w:szCs w:val="20"/>
        </w:rPr>
        <w:t xml:space="preserve"> </w:t>
      </w:r>
      <w:r w:rsidRPr="004D21FE">
        <w:rPr>
          <w:rFonts w:asciiTheme="minorHAnsi" w:hAnsiTheme="minorHAnsi" w:cstheme="minorHAnsi"/>
          <w:sz w:val="22"/>
          <w:szCs w:val="20"/>
        </w:rPr>
        <w:t xml:space="preserve">à la demande </w:t>
      </w:r>
      <w:r w:rsidR="00002768">
        <w:rPr>
          <w:rFonts w:asciiTheme="minorHAnsi" w:hAnsiTheme="minorHAnsi" w:cstheme="minorHAnsi"/>
          <w:sz w:val="22"/>
          <w:szCs w:val="20"/>
        </w:rPr>
        <w:t>de</w:t>
      </w:r>
      <w:r w:rsidRPr="004D21FE">
        <w:rPr>
          <w:rFonts w:asciiTheme="minorHAnsi" w:hAnsiTheme="minorHAnsi" w:cstheme="minorHAnsi"/>
          <w:sz w:val="22"/>
          <w:szCs w:val="20"/>
        </w:rPr>
        <w:t xml:space="preserve"> l'équipe d'</w:t>
      </w:r>
      <w:proofErr w:type="spellStart"/>
      <w:r w:rsidRPr="004D21FE">
        <w:rPr>
          <w:rFonts w:asciiTheme="minorHAnsi" w:hAnsiTheme="minorHAnsi" w:cstheme="minorHAnsi"/>
          <w:sz w:val="22"/>
          <w:szCs w:val="20"/>
        </w:rPr>
        <w:t>Amyl</w:t>
      </w:r>
      <w:proofErr w:type="spellEnd"/>
      <w:r w:rsidR="00867DB5" w:rsidRPr="004D21FE">
        <w:rPr>
          <w:rFonts w:asciiTheme="minorHAnsi" w:hAnsiTheme="minorHAnsi" w:cstheme="minorHAnsi"/>
          <w:sz w:val="22"/>
          <w:szCs w:val="20"/>
        </w:rPr>
        <w:t>.</w:t>
      </w:r>
    </w:p>
    <w:p w14:paraId="235675E5" w14:textId="77777777" w:rsidR="004D21FE" w:rsidRPr="004D21FE" w:rsidRDefault="0025559E" w:rsidP="004D21F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4D21FE">
        <w:rPr>
          <w:rFonts w:asciiTheme="minorHAnsi" w:hAnsiTheme="minorHAnsi" w:cstheme="minorHAnsi"/>
          <w:sz w:val="22"/>
          <w:szCs w:val="20"/>
        </w:rPr>
        <w:t xml:space="preserve">Gérer les fournitures de bureau et </w:t>
      </w:r>
      <w:r w:rsidR="00412608" w:rsidRPr="004D21FE">
        <w:rPr>
          <w:rFonts w:asciiTheme="minorHAnsi" w:hAnsiTheme="minorHAnsi" w:cstheme="minorHAnsi"/>
          <w:sz w:val="22"/>
          <w:szCs w:val="20"/>
        </w:rPr>
        <w:t xml:space="preserve">de </w:t>
      </w:r>
      <w:r w:rsidRPr="004D21FE">
        <w:rPr>
          <w:rFonts w:asciiTheme="minorHAnsi" w:hAnsiTheme="minorHAnsi" w:cstheme="minorHAnsi"/>
          <w:sz w:val="22"/>
          <w:szCs w:val="20"/>
        </w:rPr>
        <w:t>laboratoire</w:t>
      </w:r>
      <w:r w:rsidR="00412608" w:rsidRPr="004D21FE">
        <w:rPr>
          <w:rFonts w:asciiTheme="minorHAnsi" w:hAnsiTheme="minorHAnsi" w:cstheme="minorHAnsi"/>
          <w:sz w:val="22"/>
          <w:szCs w:val="20"/>
        </w:rPr>
        <w:t xml:space="preserve"> et être le point de contact avec le propriétaire du bureau et les fournisseurs tiers</w:t>
      </w:r>
      <w:r w:rsidR="00867DB5" w:rsidRPr="004D21FE">
        <w:rPr>
          <w:rFonts w:asciiTheme="minorHAnsi" w:hAnsiTheme="minorHAnsi" w:cstheme="minorHAnsi"/>
          <w:sz w:val="22"/>
          <w:szCs w:val="20"/>
        </w:rPr>
        <w:t>.</w:t>
      </w:r>
    </w:p>
    <w:p w14:paraId="29479365" w14:textId="77777777" w:rsidR="004D21FE" w:rsidRPr="004D21FE" w:rsidRDefault="0025559E" w:rsidP="004D21F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4D21FE">
        <w:rPr>
          <w:rFonts w:asciiTheme="minorHAnsi" w:hAnsiTheme="minorHAnsi" w:cstheme="minorHAnsi"/>
          <w:sz w:val="22"/>
          <w:szCs w:val="20"/>
        </w:rPr>
        <w:t>Accueillir</w:t>
      </w:r>
      <w:r w:rsidR="00412608" w:rsidRPr="004D21FE">
        <w:rPr>
          <w:rFonts w:asciiTheme="minorHAnsi" w:hAnsiTheme="minorHAnsi" w:cstheme="minorHAnsi"/>
          <w:sz w:val="22"/>
          <w:szCs w:val="20"/>
        </w:rPr>
        <w:t xml:space="preserve"> les</w:t>
      </w:r>
      <w:r w:rsidRPr="004D21FE">
        <w:rPr>
          <w:rFonts w:asciiTheme="minorHAnsi" w:hAnsiTheme="minorHAnsi" w:cstheme="minorHAnsi"/>
          <w:sz w:val="22"/>
          <w:szCs w:val="20"/>
        </w:rPr>
        <w:t xml:space="preserve"> visiteur</w:t>
      </w:r>
      <w:r w:rsidR="00412608" w:rsidRPr="004D21FE">
        <w:rPr>
          <w:rFonts w:asciiTheme="minorHAnsi" w:hAnsiTheme="minorHAnsi" w:cstheme="minorHAnsi"/>
          <w:sz w:val="22"/>
          <w:szCs w:val="20"/>
        </w:rPr>
        <w:t>s</w:t>
      </w:r>
      <w:r w:rsidRPr="004D21FE">
        <w:rPr>
          <w:rFonts w:asciiTheme="minorHAnsi" w:hAnsiTheme="minorHAnsi" w:cstheme="minorHAnsi"/>
          <w:sz w:val="22"/>
          <w:szCs w:val="20"/>
        </w:rPr>
        <w:t xml:space="preserve"> ou tiers appelant</w:t>
      </w:r>
      <w:r w:rsidR="00867DB5" w:rsidRPr="004D21FE">
        <w:rPr>
          <w:rFonts w:asciiTheme="minorHAnsi" w:hAnsiTheme="minorHAnsi" w:cstheme="minorHAnsi"/>
          <w:sz w:val="22"/>
          <w:szCs w:val="20"/>
        </w:rPr>
        <w:t>.</w:t>
      </w:r>
    </w:p>
    <w:p w14:paraId="3BE60913" w14:textId="77777777" w:rsidR="004C48EA" w:rsidRPr="00204923" w:rsidRDefault="004C48EA" w:rsidP="004C48EA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4D21FE">
        <w:rPr>
          <w:rFonts w:asciiTheme="minorHAnsi" w:hAnsiTheme="minorHAnsi" w:cstheme="minorHAnsi"/>
          <w:sz w:val="22"/>
          <w:szCs w:val="20"/>
        </w:rPr>
        <w:t>Organiser les événements informels de l'équipe (déjeuners, activités, etc.).</w:t>
      </w:r>
    </w:p>
    <w:p w14:paraId="305E62B3" w14:textId="7A4899E1" w:rsidR="00204923" w:rsidRPr="005E0B89" w:rsidRDefault="00204923" w:rsidP="004C48EA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Apporter un support </w:t>
      </w:r>
      <w:r w:rsidR="00B50F6A">
        <w:rPr>
          <w:rFonts w:asciiTheme="minorHAnsi" w:hAnsiTheme="minorHAnsi" w:cstheme="minorHAnsi"/>
          <w:sz w:val="22"/>
          <w:szCs w:val="20"/>
        </w:rPr>
        <w:t xml:space="preserve">administratif </w:t>
      </w:r>
      <w:r w:rsidR="00DD7EE9">
        <w:rPr>
          <w:rFonts w:asciiTheme="minorHAnsi" w:hAnsiTheme="minorHAnsi" w:cstheme="minorHAnsi"/>
          <w:sz w:val="22"/>
          <w:szCs w:val="20"/>
        </w:rPr>
        <w:t>au</w:t>
      </w:r>
      <w:r w:rsidR="00B50F6A">
        <w:rPr>
          <w:rFonts w:asciiTheme="minorHAnsi" w:hAnsiTheme="minorHAnsi" w:cstheme="minorHAnsi"/>
          <w:sz w:val="22"/>
          <w:szCs w:val="20"/>
        </w:rPr>
        <w:t xml:space="preserve"> Responsable </w:t>
      </w:r>
      <w:r>
        <w:rPr>
          <w:rFonts w:asciiTheme="minorHAnsi" w:hAnsiTheme="minorHAnsi" w:cstheme="minorHAnsi"/>
          <w:sz w:val="22"/>
          <w:szCs w:val="20"/>
        </w:rPr>
        <w:t xml:space="preserve">RH et </w:t>
      </w:r>
      <w:r w:rsidR="00DD7EE9">
        <w:rPr>
          <w:rFonts w:asciiTheme="minorHAnsi" w:hAnsiTheme="minorHAnsi" w:cstheme="minorHAnsi"/>
          <w:sz w:val="22"/>
          <w:szCs w:val="20"/>
        </w:rPr>
        <w:t>au Responsable Financier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28491E0E" w14:textId="77777777" w:rsidR="004D21FE" w:rsidRPr="004D21FE" w:rsidRDefault="0025559E" w:rsidP="004D21F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4D21FE">
        <w:rPr>
          <w:rFonts w:asciiTheme="minorHAnsi" w:hAnsiTheme="minorHAnsi" w:cstheme="minorHAnsi"/>
          <w:sz w:val="22"/>
          <w:szCs w:val="20"/>
        </w:rPr>
        <w:t>En collaboration avec l'expert en informatique, veiller à ce que l'infrastructure</w:t>
      </w:r>
      <w:r w:rsidR="00867DB5" w:rsidRPr="004D21FE">
        <w:rPr>
          <w:rFonts w:asciiTheme="minorHAnsi" w:hAnsiTheme="minorHAnsi" w:cstheme="minorHAnsi"/>
          <w:sz w:val="22"/>
          <w:szCs w:val="20"/>
        </w:rPr>
        <w:t xml:space="preserve"> </w:t>
      </w:r>
      <w:r w:rsidRPr="004D21FE">
        <w:rPr>
          <w:rFonts w:asciiTheme="minorHAnsi" w:hAnsiTheme="minorHAnsi" w:cstheme="minorHAnsi"/>
          <w:sz w:val="22"/>
          <w:szCs w:val="20"/>
        </w:rPr>
        <w:t>informatique soit bien protégée et sauvegardée</w:t>
      </w:r>
      <w:r w:rsidR="00867DB5" w:rsidRPr="004D21FE">
        <w:rPr>
          <w:rFonts w:asciiTheme="minorHAnsi" w:hAnsiTheme="minorHAnsi" w:cstheme="minorHAnsi"/>
          <w:sz w:val="22"/>
          <w:szCs w:val="20"/>
        </w:rPr>
        <w:t>.</w:t>
      </w:r>
    </w:p>
    <w:p w14:paraId="66C3E410" w14:textId="702E238A" w:rsidR="005E0B89" w:rsidRPr="004D21FE" w:rsidRDefault="005E0B89" w:rsidP="004D21F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Créer du contenu </w:t>
      </w:r>
      <w:r w:rsidR="009C477C">
        <w:rPr>
          <w:rFonts w:asciiTheme="minorHAnsi" w:hAnsiTheme="minorHAnsi" w:cstheme="minorHAnsi"/>
          <w:sz w:val="22"/>
          <w:szCs w:val="20"/>
        </w:rPr>
        <w:t xml:space="preserve">et gérer les </w:t>
      </w:r>
      <w:r>
        <w:rPr>
          <w:rFonts w:asciiTheme="minorHAnsi" w:hAnsiTheme="minorHAnsi" w:cstheme="minorHAnsi"/>
          <w:sz w:val="22"/>
          <w:szCs w:val="20"/>
        </w:rPr>
        <w:t xml:space="preserve">différents canaux de communication y </w:t>
      </w:r>
      <w:r w:rsidR="00A14E75">
        <w:rPr>
          <w:rFonts w:asciiTheme="minorHAnsi" w:hAnsiTheme="minorHAnsi" w:cstheme="minorHAnsi"/>
          <w:sz w:val="22"/>
          <w:szCs w:val="20"/>
        </w:rPr>
        <w:t>compris</w:t>
      </w:r>
      <w:r>
        <w:rPr>
          <w:rFonts w:asciiTheme="minorHAnsi" w:hAnsiTheme="minorHAnsi" w:cstheme="minorHAnsi"/>
          <w:sz w:val="22"/>
          <w:szCs w:val="20"/>
        </w:rPr>
        <w:t xml:space="preserve"> les </w:t>
      </w:r>
      <w:r w:rsidR="00A14E75">
        <w:rPr>
          <w:rFonts w:asciiTheme="minorHAnsi" w:hAnsiTheme="minorHAnsi" w:cstheme="minorHAnsi"/>
          <w:sz w:val="22"/>
          <w:szCs w:val="20"/>
        </w:rPr>
        <w:t xml:space="preserve">médias </w:t>
      </w:r>
      <w:r>
        <w:rPr>
          <w:rFonts w:asciiTheme="minorHAnsi" w:hAnsiTheme="minorHAnsi" w:cstheme="minorHAnsi"/>
          <w:sz w:val="22"/>
          <w:szCs w:val="20"/>
        </w:rPr>
        <w:t>sociaux et le site web de l’entreprise</w:t>
      </w:r>
      <w:r w:rsidR="000F7940">
        <w:rPr>
          <w:rFonts w:asciiTheme="minorHAnsi" w:hAnsiTheme="minorHAnsi" w:cstheme="minorHAnsi"/>
          <w:sz w:val="22"/>
          <w:szCs w:val="20"/>
        </w:rPr>
        <w:t xml:space="preserve"> pour y développer une présence en ligne efficace. </w:t>
      </w:r>
    </w:p>
    <w:p w14:paraId="2EE66667" w14:textId="59A8573E" w:rsidR="00B55707" w:rsidRDefault="00B55707" w:rsidP="004D21FE">
      <w:pPr>
        <w:pStyle w:val="Paragraphedeliste"/>
        <w:ind w:left="1440"/>
        <w:rPr>
          <w:rFonts w:asciiTheme="minorHAnsi" w:hAnsiTheme="minorHAnsi" w:cstheme="minorHAnsi"/>
          <w:sz w:val="22"/>
          <w:szCs w:val="20"/>
        </w:rPr>
      </w:pPr>
    </w:p>
    <w:p w14:paraId="3342DCF0" w14:textId="77777777" w:rsidR="004C48EA" w:rsidRDefault="004C48EA" w:rsidP="004D21FE">
      <w:pPr>
        <w:pStyle w:val="Paragraphedeliste"/>
        <w:ind w:left="1440"/>
        <w:rPr>
          <w:rFonts w:asciiTheme="minorHAnsi" w:hAnsiTheme="minorHAnsi" w:cstheme="minorHAnsi"/>
          <w:sz w:val="22"/>
          <w:szCs w:val="20"/>
        </w:rPr>
      </w:pPr>
    </w:p>
    <w:p w14:paraId="799DF404" w14:textId="77777777" w:rsidR="004C48EA" w:rsidRDefault="004C48EA" w:rsidP="004D21FE">
      <w:pPr>
        <w:pStyle w:val="Paragraphedeliste"/>
        <w:ind w:left="1440"/>
        <w:rPr>
          <w:rFonts w:asciiTheme="minorHAnsi" w:hAnsiTheme="minorHAnsi" w:cstheme="minorHAnsi"/>
          <w:sz w:val="22"/>
          <w:szCs w:val="20"/>
        </w:rPr>
      </w:pPr>
    </w:p>
    <w:p w14:paraId="17CA60D1" w14:textId="77777777" w:rsidR="004C48EA" w:rsidRPr="004D21FE" w:rsidRDefault="004C48EA" w:rsidP="004D21FE">
      <w:pPr>
        <w:pStyle w:val="Paragraphedeliste"/>
        <w:ind w:left="1440"/>
        <w:rPr>
          <w:rFonts w:asciiTheme="minorHAnsi" w:hAnsiTheme="minorHAnsi" w:cstheme="minorHAnsi"/>
          <w:sz w:val="22"/>
          <w:szCs w:val="20"/>
        </w:rPr>
      </w:pPr>
    </w:p>
    <w:p w14:paraId="5CC3E25E" w14:textId="09C2827B" w:rsidR="00B55707" w:rsidRDefault="00B55707" w:rsidP="00B55707">
      <w:pPr>
        <w:rPr>
          <w:highlight w:val="yellow"/>
        </w:rPr>
      </w:pPr>
    </w:p>
    <w:p w14:paraId="3F6CA47D" w14:textId="1A082D5A" w:rsidR="00B55707" w:rsidRDefault="00F012BC" w:rsidP="00B55707">
      <w:pPr>
        <w:pStyle w:val="Titre1"/>
      </w:pPr>
      <w:r>
        <w:rPr>
          <w:rFonts w:ascii="Calibri" w:hAnsi="Calibri" w:cs="Arial"/>
          <w:b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9C04B7" wp14:editId="5DA60493">
                <wp:simplePos x="0" y="0"/>
                <wp:positionH relativeFrom="column">
                  <wp:posOffset>-3166477</wp:posOffset>
                </wp:positionH>
                <wp:positionV relativeFrom="paragraph">
                  <wp:posOffset>-280115</wp:posOffset>
                </wp:positionV>
                <wp:extent cx="3582035" cy="871220"/>
                <wp:effectExtent l="0" t="0" r="0" b="50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54B72" id="Rectangle : coins arrondis 2" o:spid="_x0000_s1026" style="position:absolute;margin-left:-249.35pt;margin-top:-22.05pt;width:282.05pt;height:68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" fillcolor="#eef9fa" stroked="f" strokeweight="1pt">
                <v:stroke joinstyle="miter"/>
              </v:roundrect>
            </w:pict>
          </mc:Fallback>
        </mc:AlternateContent>
      </w:r>
      <w:r w:rsidR="00B55707" w:rsidRPr="00B55707">
        <w:t>Profil</w:t>
      </w:r>
    </w:p>
    <w:p w14:paraId="12155F75" w14:textId="622DB300" w:rsidR="00B55707" w:rsidRDefault="00B55707" w:rsidP="00B55707">
      <w:pPr>
        <w:rPr>
          <w:highlight w:val="yellow"/>
        </w:rPr>
      </w:pPr>
    </w:p>
    <w:p w14:paraId="31D706EF" w14:textId="362FC8C5" w:rsidR="0025559E" w:rsidRPr="00412608" w:rsidRDefault="0025559E" w:rsidP="0025559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 w:rsidRPr="0025559E">
        <w:rPr>
          <w:rFonts w:asciiTheme="minorHAnsi" w:hAnsiTheme="minorHAnsi" w:cstheme="minorHAnsi"/>
          <w:sz w:val="22"/>
        </w:rPr>
        <w:t>Vous êtes titulaire d'un</w:t>
      </w:r>
      <w:r w:rsidR="00412608">
        <w:rPr>
          <w:rFonts w:asciiTheme="minorHAnsi" w:hAnsiTheme="minorHAnsi" w:cstheme="minorHAnsi"/>
          <w:sz w:val="22"/>
        </w:rPr>
        <w:t xml:space="preserve"> Bachelier ou d’un Master</w:t>
      </w:r>
      <w:r w:rsidRPr="0025559E">
        <w:rPr>
          <w:rFonts w:asciiTheme="minorHAnsi" w:hAnsiTheme="minorHAnsi" w:cstheme="minorHAnsi"/>
          <w:sz w:val="22"/>
        </w:rPr>
        <w:t>, ou d'une expérience équivalente.</w:t>
      </w:r>
      <w:r w:rsidRPr="0025559E">
        <w:rPr>
          <w:rStyle w:val="apple-converted-space"/>
          <w:rFonts w:asciiTheme="minorHAnsi" w:hAnsiTheme="minorHAnsi" w:cstheme="minorHAnsi"/>
          <w:sz w:val="22"/>
        </w:rPr>
        <w:t> </w:t>
      </w:r>
    </w:p>
    <w:p w14:paraId="682BF017" w14:textId="789442C0" w:rsidR="0025559E" w:rsidRPr="00412608" w:rsidRDefault="008F52A0" w:rsidP="0025559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</w:rPr>
        <w:t>Une</w:t>
      </w:r>
      <w:r w:rsidR="0025559E" w:rsidRPr="0025559E">
        <w:rPr>
          <w:rFonts w:asciiTheme="minorHAnsi" w:hAnsiTheme="minorHAnsi" w:cstheme="minorHAnsi"/>
          <w:sz w:val="22"/>
        </w:rPr>
        <w:t xml:space="preserve"> expérience dans un environnement similaire de </w:t>
      </w:r>
      <w:proofErr w:type="spellStart"/>
      <w:r w:rsidR="0025559E" w:rsidRPr="0025559E">
        <w:rPr>
          <w:rFonts w:asciiTheme="minorHAnsi" w:hAnsiTheme="minorHAnsi" w:cstheme="minorHAnsi"/>
          <w:sz w:val="22"/>
        </w:rPr>
        <w:t>biotechs</w:t>
      </w:r>
      <w:proofErr w:type="spellEnd"/>
      <w:r>
        <w:rPr>
          <w:rFonts w:asciiTheme="minorHAnsi" w:hAnsiTheme="minorHAnsi" w:cstheme="minorHAnsi"/>
          <w:sz w:val="22"/>
        </w:rPr>
        <w:t xml:space="preserve"> constitue un atout.</w:t>
      </w:r>
    </w:p>
    <w:p w14:paraId="5246D63F" w14:textId="6B5E36A1" w:rsidR="0025559E" w:rsidRPr="00412608" w:rsidRDefault="0025559E" w:rsidP="0025559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 w:rsidRPr="0025559E">
        <w:rPr>
          <w:rFonts w:asciiTheme="minorHAnsi" w:hAnsiTheme="minorHAnsi" w:cstheme="minorHAnsi"/>
          <w:sz w:val="22"/>
        </w:rPr>
        <w:t>Vous êtes à l'aise avec les outils informatiques modernes</w:t>
      </w:r>
      <w:r w:rsidR="00412608">
        <w:rPr>
          <w:rFonts w:asciiTheme="minorHAnsi" w:hAnsiTheme="minorHAnsi" w:cstheme="minorHAnsi"/>
          <w:sz w:val="22"/>
        </w:rPr>
        <w:t>.</w:t>
      </w:r>
    </w:p>
    <w:p w14:paraId="1C632184" w14:textId="77777777" w:rsidR="0025559E" w:rsidRPr="00412608" w:rsidRDefault="0025559E" w:rsidP="0025559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 w:rsidRPr="0025559E">
        <w:rPr>
          <w:rFonts w:asciiTheme="minorHAnsi" w:hAnsiTheme="minorHAnsi" w:cstheme="minorHAnsi"/>
          <w:sz w:val="22"/>
        </w:rPr>
        <w:t>Vous êtes capable d'établir des priorités, de gérer votre temps et de faire face à des demandes imprévues.</w:t>
      </w:r>
      <w:r w:rsidRPr="0025559E">
        <w:rPr>
          <w:rStyle w:val="apple-converted-space"/>
          <w:rFonts w:asciiTheme="minorHAnsi" w:hAnsiTheme="minorHAnsi" w:cstheme="minorHAnsi"/>
          <w:sz w:val="22"/>
        </w:rPr>
        <w:t> </w:t>
      </w:r>
    </w:p>
    <w:p w14:paraId="04E9D60C" w14:textId="0E2EC917" w:rsidR="0025559E" w:rsidRPr="0025559E" w:rsidRDefault="0025559E" w:rsidP="0025559E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 w:rsidRPr="0025559E">
        <w:rPr>
          <w:rFonts w:asciiTheme="minorHAnsi" w:hAnsiTheme="minorHAnsi" w:cstheme="minorHAnsi"/>
          <w:sz w:val="22"/>
        </w:rPr>
        <w:t>Vous êtes autonome et proactif</w:t>
      </w:r>
      <w:r w:rsidR="003A5335">
        <w:rPr>
          <w:rFonts w:asciiTheme="minorHAnsi" w:hAnsiTheme="minorHAnsi" w:cstheme="minorHAnsi"/>
          <w:sz w:val="22"/>
        </w:rPr>
        <w:t>(</w:t>
      </w:r>
      <w:proofErr w:type="spellStart"/>
      <w:r w:rsidR="003A5335">
        <w:rPr>
          <w:rFonts w:asciiTheme="minorHAnsi" w:hAnsiTheme="minorHAnsi" w:cstheme="minorHAnsi"/>
          <w:sz w:val="22"/>
        </w:rPr>
        <w:t>ve</w:t>
      </w:r>
      <w:proofErr w:type="spellEnd"/>
      <w:r w:rsidR="003A5335">
        <w:rPr>
          <w:rFonts w:asciiTheme="minorHAnsi" w:hAnsiTheme="minorHAnsi" w:cstheme="minorHAnsi"/>
          <w:sz w:val="22"/>
        </w:rPr>
        <w:t>)</w:t>
      </w:r>
      <w:r w:rsidR="00412608">
        <w:rPr>
          <w:rFonts w:asciiTheme="minorHAnsi" w:hAnsiTheme="minorHAnsi" w:cstheme="minorHAnsi"/>
          <w:sz w:val="22"/>
        </w:rPr>
        <w:t xml:space="preserve"> et êtes orienté résultats.</w:t>
      </w:r>
    </w:p>
    <w:p w14:paraId="3D8B6981" w14:textId="77777777" w:rsidR="00204923" w:rsidRPr="00204923" w:rsidRDefault="0025559E" w:rsidP="00B71C0C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 w:rsidRPr="0025559E">
        <w:rPr>
          <w:rFonts w:asciiTheme="minorHAnsi" w:hAnsiTheme="minorHAnsi" w:cstheme="minorHAnsi"/>
          <w:sz w:val="22"/>
        </w:rPr>
        <w:t>Vous parlez couramment l'anglais et le français</w:t>
      </w:r>
      <w:r w:rsidR="00204923">
        <w:rPr>
          <w:rFonts w:asciiTheme="minorHAnsi" w:hAnsiTheme="minorHAnsi" w:cstheme="minorHAnsi"/>
          <w:sz w:val="22"/>
        </w:rPr>
        <w:t>.</w:t>
      </w:r>
    </w:p>
    <w:p w14:paraId="4D7F93C3" w14:textId="3876F7D6" w:rsidR="0025559E" w:rsidRPr="0025559E" w:rsidRDefault="00204923" w:rsidP="00B71C0C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</w:rPr>
        <w:t xml:space="preserve">Vous êtes ouvert(e) à une fonction en </w:t>
      </w:r>
      <w:r w:rsidR="00214886">
        <w:rPr>
          <w:rFonts w:asciiTheme="minorHAnsi" w:hAnsiTheme="minorHAnsi" w:cstheme="minorHAnsi"/>
          <w:sz w:val="22"/>
        </w:rPr>
        <w:t>temps partiel (4/5</w:t>
      </w:r>
      <w:r w:rsidR="00214886" w:rsidRPr="00214886">
        <w:rPr>
          <w:rFonts w:asciiTheme="minorHAnsi" w:hAnsiTheme="minorHAnsi" w:cstheme="minorHAnsi"/>
          <w:sz w:val="22"/>
          <w:vertAlign w:val="superscript"/>
        </w:rPr>
        <w:t>ème</w:t>
      </w:r>
      <w:r w:rsidR="00214886">
        <w:rPr>
          <w:rFonts w:asciiTheme="minorHAnsi" w:hAnsiTheme="minorHAnsi" w:cstheme="minorHAnsi"/>
          <w:sz w:val="22"/>
        </w:rPr>
        <w:t xml:space="preserve">) ou temps plein. </w:t>
      </w:r>
      <w:r w:rsidR="0025559E" w:rsidRPr="0025559E">
        <w:br/>
      </w:r>
    </w:p>
    <w:p w14:paraId="1934B423" w14:textId="32547D94" w:rsidR="00B55707" w:rsidRPr="0025559E" w:rsidRDefault="00B55707" w:rsidP="0025559E">
      <w:pPr>
        <w:ind w:left="360"/>
        <w:rPr>
          <w:rFonts w:asciiTheme="minorHAnsi" w:hAnsiTheme="minorHAnsi" w:cstheme="minorHAnsi"/>
          <w:highlight w:val="yellow"/>
        </w:rPr>
      </w:pPr>
    </w:p>
    <w:p w14:paraId="15EF6A46" w14:textId="0C399F26" w:rsidR="00B55707" w:rsidRPr="0025559E" w:rsidRDefault="00B55707" w:rsidP="00B55707">
      <w:pPr>
        <w:rPr>
          <w:rFonts w:asciiTheme="minorHAnsi" w:hAnsiTheme="minorHAnsi" w:cstheme="minorHAnsi"/>
          <w:highlight w:val="yellow"/>
        </w:rPr>
      </w:pPr>
    </w:p>
    <w:p w14:paraId="1CCCC4D1" w14:textId="199B292F" w:rsidR="00B55707" w:rsidRDefault="007D0AE3" w:rsidP="00B55707">
      <w:pPr>
        <w:pStyle w:val="Titre1"/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1A884A" wp14:editId="48990784">
                <wp:simplePos x="0" y="0"/>
                <wp:positionH relativeFrom="column">
                  <wp:posOffset>-3164024</wp:posOffset>
                </wp:positionH>
                <wp:positionV relativeFrom="paragraph">
                  <wp:posOffset>-278221</wp:posOffset>
                </wp:positionV>
                <wp:extent cx="3582035" cy="871220"/>
                <wp:effectExtent l="0" t="0" r="0" b="508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572A57D" id="Rectangle : coins arrondis 5" o:spid="_x0000_s1026" style="position:absolute;margin-left:-249.15pt;margin-top:-21.9pt;width:282.05pt;height:68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" fillcolor="#eef9fa" stroked="f" strokeweight="1pt">
                <v:stroke joinstyle="miter"/>
              </v:roundrect>
            </w:pict>
          </mc:Fallback>
        </mc:AlternateContent>
      </w:r>
      <w:r w:rsidR="00B55707">
        <w:t>Offre</w:t>
      </w:r>
    </w:p>
    <w:p w14:paraId="097728E7" w14:textId="41B606DA" w:rsidR="00B55707" w:rsidRDefault="00B55707" w:rsidP="00B55707">
      <w:pPr>
        <w:rPr>
          <w:highlight w:val="yellow"/>
        </w:rPr>
      </w:pPr>
    </w:p>
    <w:p w14:paraId="4CC06E8B" w14:textId="4B318ACD" w:rsidR="005F6521" w:rsidRPr="005F6521" w:rsidRDefault="005F6521" w:rsidP="005F6521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 w:rsidRPr="005F6521">
        <w:rPr>
          <w:rFonts w:asciiTheme="minorHAnsi" w:hAnsiTheme="minorHAnsi" w:cstheme="minorHAnsi"/>
          <w:sz w:val="22"/>
          <w:szCs w:val="20"/>
        </w:rPr>
        <w:t xml:space="preserve">L'opportunité de rejoindre une petite équipe entrepreneuriale, dynamique, en pleine croissance et dotée d'un important potentiel commercial. </w:t>
      </w:r>
    </w:p>
    <w:p w14:paraId="0D5DB652" w14:textId="1E74D1ED" w:rsidR="005F6521" w:rsidRPr="005F6521" w:rsidRDefault="005F6521" w:rsidP="005F6521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 w:rsidRPr="005F6521">
        <w:rPr>
          <w:rFonts w:asciiTheme="minorHAnsi" w:hAnsiTheme="minorHAnsi" w:cstheme="minorHAnsi"/>
          <w:sz w:val="22"/>
          <w:szCs w:val="20"/>
        </w:rPr>
        <w:t>Un rôle central, apprécié et respecté par l'ensemble de l'équipe ; un mélange de cadres très expérimentés et de jeunes scientifiques experts.</w:t>
      </w:r>
    </w:p>
    <w:p w14:paraId="22DB5829" w14:textId="6976A8BC" w:rsidR="005F6521" w:rsidRPr="001D419B" w:rsidRDefault="005F6521" w:rsidP="001D419B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0"/>
        </w:rPr>
      </w:pPr>
      <w:r w:rsidRPr="005F6521">
        <w:rPr>
          <w:rFonts w:asciiTheme="minorHAnsi" w:hAnsiTheme="minorHAnsi" w:cstheme="minorHAnsi"/>
          <w:sz w:val="22"/>
          <w:szCs w:val="20"/>
        </w:rPr>
        <w:t>Une rémunération attrayante en fonction de votre expérience</w:t>
      </w:r>
      <w:r w:rsidR="001D419B">
        <w:rPr>
          <w:rFonts w:asciiTheme="minorHAnsi" w:hAnsiTheme="minorHAnsi" w:cstheme="minorHAnsi"/>
          <w:sz w:val="22"/>
          <w:szCs w:val="20"/>
        </w:rPr>
        <w:t xml:space="preserve"> et u</w:t>
      </w:r>
      <w:r w:rsidRPr="001D419B">
        <w:rPr>
          <w:rFonts w:asciiTheme="minorHAnsi" w:hAnsiTheme="minorHAnsi" w:cstheme="minorHAnsi"/>
          <w:sz w:val="22"/>
          <w:szCs w:val="20"/>
        </w:rPr>
        <w:t>n contrat permanent.</w:t>
      </w:r>
    </w:p>
    <w:p w14:paraId="24260A09" w14:textId="380A78B5" w:rsidR="00B55707" w:rsidRPr="00B55707" w:rsidRDefault="00B55707" w:rsidP="00B55707">
      <w:pPr>
        <w:ind w:left="360"/>
        <w:rPr>
          <w:highlight w:val="yellow"/>
        </w:rPr>
      </w:pPr>
    </w:p>
    <w:p w14:paraId="625BCD64" w14:textId="747B8401" w:rsidR="00B55707" w:rsidRPr="00B55707" w:rsidRDefault="00B55707" w:rsidP="00B55707">
      <w:pPr>
        <w:ind w:left="360"/>
        <w:rPr>
          <w:highlight w:val="yellow"/>
        </w:rPr>
      </w:pPr>
    </w:p>
    <w:p w14:paraId="76E35229" w14:textId="24793603" w:rsidR="00B55707" w:rsidRPr="00B55707" w:rsidRDefault="00B55707" w:rsidP="005754F4">
      <w:pPr>
        <w:pStyle w:val="Titre1"/>
        <w:jc w:val="center"/>
        <w:rPr>
          <w:shd w:val="clear" w:color="auto" w:fill="FFFFFF" w:themeFill="background1"/>
        </w:rPr>
      </w:pPr>
      <w:r w:rsidRPr="00B55707">
        <w:rPr>
          <w:rFonts w:ascii="Calibri" w:hAnsi="Calibri" w:cs="Arial"/>
          <w:b/>
          <w:smallCaps/>
          <w:noProof/>
          <w:szCs w:val="2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5FF7A6" wp14:editId="75ACA789">
                <wp:simplePos x="0" y="0"/>
                <wp:positionH relativeFrom="column">
                  <wp:posOffset>-227965</wp:posOffset>
                </wp:positionH>
                <wp:positionV relativeFrom="paragraph">
                  <wp:posOffset>157480</wp:posOffset>
                </wp:positionV>
                <wp:extent cx="6419461" cy="1922106"/>
                <wp:effectExtent l="0" t="0" r="6985" b="889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461" cy="19221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A5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50873" id="Rectangle : coins arrondis 6" o:spid="_x0000_s1026" style="position:absolute;margin-left:-17.95pt;margin-top:12.4pt;width:505.45pt;height:15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" filled="f" strokecolor="#00a5b5" strokeweight="1pt">
                <v:stroke joinstyle="miter"/>
              </v:roundrect>
            </w:pict>
          </mc:Fallback>
        </mc:AlternateContent>
      </w:r>
      <w:r w:rsidRPr="00B55707">
        <w:rPr>
          <w:shd w:val="clear" w:color="auto" w:fill="FFFFFF" w:themeFill="background1"/>
        </w:rPr>
        <w:t>Intéressé(e)</w:t>
      </w:r>
      <w:r>
        <w:rPr>
          <w:shd w:val="clear" w:color="auto" w:fill="FFFFFF" w:themeFill="background1"/>
        </w:rPr>
        <w:t> ?</w:t>
      </w:r>
    </w:p>
    <w:p w14:paraId="550835B6" w14:textId="77777777" w:rsidR="005754F4" w:rsidRDefault="005754F4" w:rsidP="00B55707"/>
    <w:p w14:paraId="31381013" w14:textId="5B71A563" w:rsidR="007D0AE3" w:rsidRPr="008C1DE2" w:rsidRDefault="00B55707" w:rsidP="005754F4">
      <w:pPr>
        <w:jc w:val="both"/>
        <w:rPr>
          <w:rFonts w:asciiTheme="minorHAnsi" w:hAnsiTheme="minorHAnsi" w:cstheme="minorHAnsi"/>
          <w:sz w:val="22"/>
        </w:rPr>
      </w:pPr>
      <w:r w:rsidRPr="008C1DE2">
        <w:rPr>
          <w:rFonts w:asciiTheme="minorHAnsi" w:hAnsiTheme="minorHAnsi" w:cstheme="minorHAnsi"/>
          <w:sz w:val="22"/>
        </w:rPr>
        <w:t xml:space="preserve">Envoyez votre CV accompagné d’une lettre de motivation à </w:t>
      </w:r>
      <w:hyperlink r:id="rId12" w:history="1">
        <w:r w:rsidR="007D0AE3" w:rsidRPr="008C1DE2">
          <w:rPr>
            <w:rStyle w:val="Lienhypertexte"/>
            <w:rFonts w:asciiTheme="minorHAnsi" w:hAnsiTheme="minorHAnsi" w:cstheme="minorHAnsi"/>
            <w:sz w:val="22"/>
          </w:rPr>
          <w:t>recruitment@pahrtners.be</w:t>
        </w:r>
      </w:hyperlink>
      <w:r w:rsidRPr="008C1DE2">
        <w:rPr>
          <w:rFonts w:asciiTheme="minorHAnsi" w:hAnsiTheme="minorHAnsi" w:cstheme="minorHAnsi"/>
          <w:sz w:val="22"/>
        </w:rPr>
        <w:t>.</w:t>
      </w:r>
    </w:p>
    <w:p w14:paraId="7C8E6A18" w14:textId="77777777" w:rsidR="00B66747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fr-FR"/>
        </w:rPr>
      </w:pPr>
    </w:p>
    <w:p w14:paraId="6BDDACDC" w14:textId="77777777" w:rsidR="00B66747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fr-FR"/>
        </w:rPr>
      </w:pPr>
    </w:p>
    <w:tbl>
      <w:tblPr>
        <w:tblStyle w:val="Grilledutableau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5B5"/>
        <w:tblLook w:val="04A0" w:firstRow="1" w:lastRow="0" w:firstColumn="1" w:lastColumn="0" w:noHBand="0" w:noVBand="1"/>
      </w:tblPr>
      <w:tblGrid>
        <w:gridCol w:w="2268"/>
        <w:gridCol w:w="4678"/>
        <w:gridCol w:w="2449"/>
      </w:tblGrid>
      <w:tr w:rsidR="00BE7FD3" w14:paraId="79977BE3" w14:textId="77777777" w:rsidTr="002B7B91">
        <w:tc>
          <w:tcPr>
            <w:tcW w:w="2268" w:type="dxa"/>
            <w:shd w:val="clear" w:color="auto" w:fill="00A5B5"/>
          </w:tcPr>
          <w:p w14:paraId="1D9892DF" w14:textId="77777777" w:rsidR="00BE7FD3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473A66" w14:textId="037B852D" w:rsidR="00BE7FD3" w:rsidRPr="00590018" w:rsidRDefault="00B55707" w:rsidP="002B7B91">
            <w:pPr>
              <w:spacing w:line="192" w:lineRule="auto"/>
              <w:jc w:val="center"/>
              <w:rPr>
                <w:rFonts w:ascii="Avenir Book" w:hAnsi="Avenir Book" w:cs="Futura Medium"/>
                <w:b/>
                <w:color w:val="00A5B5"/>
                <w:shd w:val="clear" w:color="auto" w:fill="FFFFFF"/>
              </w:rPr>
            </w:pPr>
            <w:r w:rsidRPr="00590018">
              <w:rPr>
                <w:rFonts w:ascii="Avenir Book" w:hAnsi="Avenir Book" w:cs="Futura Medium"/>
                <w:b/>
                <w:color w:val="00A5B5"/>
                <w:shd w:val="clear" w:color="auto" w:fill="FFFFFF"/>
              </w:rPr>
              <w:t>VOTRE CANDIDATURE SERA TRAITÉE EN TOUTE CONFIDENTIALITÉ.</w:t>
            </w:r>
          </w:p>
        </w:tc>
        <w:tc>
          <w:tcPr>
            <w:tcW w:w="2449" w:type="dxa"/>
            <w:shd w:val="clear" w:color="auto" w:fill="00A5B5"/>
          </w:tcPr>
          <w:p w14:paraId="2498162D" w14:textId="77777777" w:rsidR="00BE7FD3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</w:rPr>
            </w:pPr>
          </w:p>
        </w:tc>
      </w:tr>
    </w:tbl>
    <w:p w14:paraId="2A5B1D49" w14:textId="542A5562" w:rsidR="00BE7FD3" w:rsidRPr="003D7C2D" w:rsidRDefault="00BE7FD3"/>
    <w:sectPr w:rsidR="00BE7FD3" w:rsidRPr="003D7C2D" w:rsidSect="00B205C9">
      <w:footerReference w:type="default" r:id="rId13"/>
      <w:pgSz w:w="11900" w:h="16840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D866" w14:textId="77777777" w:rsidR="00B205C9" w:rsidRDefault="00B205C9" w:rsidP="00C868F1">
      <w:pPr>
        <w:spacing w:line="240" w:lineRule="auto"/>
      </w:pPr>
      <w:r>
        <w:separator/>
      </w:r>
    </w:p>
  </w:endnote>
  <w:endnote w:type="continuationSeparator" w:id="0">
    <w:p w14:paraId="22201F1A" w14:textId="77777777" w:rsidR="00B205C9" w:rsidRDefault="00B205C9" w:rsidP="00C868F1">
      <w:pPr>
        <w:spacing w:line="240" w:lineRule="auto"/>
      </w:pPr>
      <w:r>
        <w:continuationSeparator/>
      </w:r>
    </w:p>
  </w:endnote>
  <w:endnote w:type="continuationNotice" w:id="1">
    <w:p w14:paraId="099801C6" w14:textId="77777777" w:rsidR="00B205C9" w:rsidRDefault="00B205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 New Roman (Titre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A9B" w14:textId="38934926" w:rsidR="00130B2D" w:rsidRDefault="002D093C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BFEB9" wp14:editId="3663C3A8">
          <wp:simplePos x="0" y="0"/>
          <wp:positionH relativeFrom="margin">
            <wp:posOffset>1843405</wp:posOffset>
          </wp:positionH>
          <wp:positionV relativeFrom="margin">
            <wp:posOffset>9026888</wp:posOffset>
          </wp:positionV>
          <wp:extent cx="2068830" cy="587375"/>
          <wp:effectExtent l="0" t="0" r="0" b="0"/>
          <wp:wrapSquare wrapText="bothSides"/>
          <wp:docPr id="4" name="Image 4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33" b="23506"/>
                  <a:stretch/>
                </pic:blipFill>
                <pic:spPr bwMode="auto">
                  <a:xfrm>
                    <a:off x="0" y="0"/>
                    <a:ext cx="20688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30B2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3FBA" w14:textId="77777777" w:rsidR="00B205C9" w:rsidRDefault="00B205C9" w:rsidP="00C868F1">
      <w:pPr>
        <w:spacing w:line="240" w:lineRule="auto"/>
      </w:pPr>
      <w:r>
        <w:separator/>
      </w:r>
    </w:p>
  </w:footnote>
  <w:footnote w:type="continuationSeparator" w:id="0">
    <w:p w14:paraId="4AF0F913" w14:textId="77777777" w:rsidR="00B205C9" w:rsidRDefault="00B205C9" w:rsidP="00C868F1">
      <w:pPr>
        <w:spacing w:line="240" w:lineRule="auto"/>
      </w:pPr>
      <w:r>
        <w:continuationSeparator/>
      </w:r>
    </w:p>
  </w:footnote>
  <w:footnote w:type="continuationNotice" w:id="1">
    <w:p w14:paraId="4AA7B1D1" w14:textId="77777777" w:rsidR="00B205C9" w:rsidRDefault="00B205C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771"/>
    <w:multiLevelType w:val="hybridMultilevel"/>
    <w:tmpl w:val="DDAEDDC2"/>
    <w:lvl w:ilvl="0" w:tplc="FE9EB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471"/>
    <w:multiLevelType w:val="multilevel"/>
    <w:tmpl w:val="A59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058E5"/>
    <w:multiLevelType w:val="hybridMultilevel"/>
    <w:tmpl w:val="30E2C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06E1"/>
    <w:multiLevelType w:val="hybridMultilevel"/>
    <w:tmpl w:val="3AB47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703"/>
    <w:multiLevelType w:val="multilevel"/>
    <w:tmpl w:val="936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4E5BCA"/>
    <w:multiLevelType w:val="hybridMultilevel"/>
    <w:tmpl w:val="943EA926"/>
    <w:lvl w:ilvl="0" w:tplc="7D5CC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713"/>
    <w:multiLevelType w:val="hybridMultilevel"/>
    <w:tmpl w:val="03787B00"/>
    <w:lvl w:ilvl="0" w:tplc="CCAE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5B5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843DC"/>
    <w:multiLevelType w:val="hybridMultilevel"/>
    <w:tmpl w:val="31C49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6D00"/>
    <w:multiLevelType w:val="multilevel"/>
    <w:tmpl w:val="D3F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2306B"/>
    <w:multiLevelType w:val="hybridMultilevel"/>
    <w:tmpl w:val="5CA80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3DBA"/>
    <w:multiLevelType w:val="hybridMultilevel"/>
    <w:tmpl w:val="7EA28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5038"/>
    <w:multiLevelType w:val="hybridMultilevel"/>
    <w:tmpl w:val="8E82A016"/>
    <w:lvl w:ilvl="0" w:tplc="21F413E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F6F15"/>
    <w:multiLevelType w:val="multilevel"/>
    <w:tmpl w:val="A4D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A93A72"/>
    <w:multiLevelType w:val="multilevel"/>
    <w:tmpl w:val="CD8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56397"/>
    <w:multiLevelType w:val="multilevel"/>
    <w:tmpl w:val="B81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22580E"/>
    <w:multiLevelType w:val="hybridMultilevel"/>
    <w:tmpl w:val="9DA2B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813FE"/>
    <w:multiLevelType w:val="multilevel"/>
    <w:tmpl w:val="76DC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A21BF"/>
    <w:multiLevelType w:val="hybridMultilevel"/>
    <w:tmpl w:val="C6122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B73C3"/>
    <w:multiLevelType w:val="hybridMultilevel"/>
    <w:tmpl w:val="C50AC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37263">
    <w:abstractNumId w:val="0"/>
  </w:num>
  <w:num w:numId="2" w16cid:durableId="815530129">
    <w:abstractNumId w:val="17"/>
  </w:num>
  <w:num w:numId="3" w16cid:durableId="1898661612">
    <w:abstractNumId w:val="15"/>
  </w:num>
  <w:num w:numId="4" w16cid:durableId="1965119127">
    <w:abstractNumId w:val="8"/>
  </w:num>
  <w:num w:numId="5" w16cid:durableId="194926032">
    <w:abstractNumId w:val="3"/>
  </w:num>
  <w:num w:numId="6" w16cid:durableId="1368024815">
    <w:abstractNumId w:val="18"/>
  </w:num>
  <w:num w:numId="7" w16cid:durableId="778990350">
    <w:abstractNumId w:val="9"/>
  </w:num>
  <w:num w:numId="8" w16cid:durableId="467283329">
    <w:abstractNumId w:val="2"/>
  </w:num>
  <w:num w:numId="9" w16cid:durableId="339746200">
    <w:abstractNumId w:val="14"/>
  </w:num>
  <w:num w:numId="10" w16cid:durableId="1020592852">
    <w:abstractNumId w:val="12"/>
  </w:num>
  <w:num w:numId="11" w16cid:durableId="1222786979">
    <w:abstractNumId w:val="4"/>
  </w:num>
  <w:num w:numId="12" w16cid:durableId="2142843113">
    <w:abstractNumId w:val="11"/>
  </w:num>
  <w:num w:numId="13" w16cid:durableId="526992672">
    <w:abstractNumId w:val="13"/>
  </w:num>
  <w:num w:numId="14" w16cid:durableId="829952765">
    <w:abstractNumId w:val="1"/>
  </w:num>
  <w:num w:numId="15" w16cid:durableId="2142307200">
    <w:abstractNumId w:val="16"/>
  </w:num>
  <w:num w:numId="16" w16cid:durableId="153031853">
    <w:abstractNumId w:val="10"/>
  </w:num>
  <w:num w:numId="17" w16cid:durableId="1363172856">
    <w:abstractNumId w:val="5"/>
  </w:num>
  <w:num w:numId="18" w16cid:durableId="848449348">
    <w:abstractNumId w:val="7"/>
  </w:num>
  <w:num w:numId="19" w16cid:durableId="262543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B2"/>
    <w:rsid w:val="00002768"/>
    <w:rsid w:val="00010528"/>
    <w:rsid w:val="0001650A"/>
    <w:rsid w:val="00020BE1"/>
    <w:rsid w:val="0003328F"/>
    <w:rsid w:val="00035D79"/>
    <w:rsid w:val="000452EA"/>
    <w:rsid w:val="00056E97"/>
    <w:rsid w:val="0006070D"/>
    <w:rsid w:val="00072CA6"/>
    <w:rsid w:val="0007374C"/>
    <w:rsid w:val="00076356"/>
    <w:rsid w:val="000814A2"/>
    <w:rsid w:val="000921D9"/>
    <w:rsid w:val="00094E96"/>
    <w:rsid w:val="00097A02"/>
    <w:rsid w:val="000B2031"/>
    <w:rsid w:val="000E4476"/>
    <w:rsid w:val="000E57FA"/>
    <w:rsid w:val="000F5BFF"/>
    <w:rsid w:val="000F7940"/>
    <w:rsid w:val="000F7A66"/>
    <w:rsid w:val="00101FE4"/>
    <w:rsid w:val="0010392C"/>
    <w:rsid w:val="00103E3F"/>
    <w:rsid w:val="00104CD6"/>
    <w:rsid w:val="00107C82"/>
    <w:rsid w:val="00111411"/>
    <w:rsid w:val="001219B1"/>
    <w:rsid w:val="00130958"/>
    <w:rsid w:val="00130B2D"/>
    <w:rsid w:val="00141EB4"/>
    <w:rsid w:val="0017190C"/>
    <w:rsid w:val="001903EA"/>
    <w:rsid w:val="00192199"/>
    <w:rsid w:val="001C6215"/>
    <w:rsid w:val="001D419B"/>
    <w:rsid w:val="001F2222"/>
    <w:rsid w:val="001F34D7"/>
    <w:rsid w:val="001F7245"/>
    <w:rsid w:val="00204923"/>
    <w:rsid w:val="00214886"/>
    <w:rsid w:val="00234A57"/>
    <w:rsid w:val="002449F5"/>
    <w:rsid w:val="00245319"/>
    <w:rsid w:val="002534E7"/>
    <w:rsid w:val="00253B59"/>
    <w:rsid w:val="0025559E"/>
    <w:rsid w:val="00261CEC"/>
    <w:rsid w:val="00275A58"/>
    <w:rsid w:val="002D093C"/>
    <w:rsid w:val="002D1393"/>
    <w:rsid w:val="002D2D77"/>
    <w:rsid w:val="002D764E"/>
    <w:rsid w:val="002E29B8"/>
    <w:rsid w:val="002E4B4C"/>
    <w:rsid w:val="002E7366"/>
    <w:rsid w:val="002F4FB9"/>
    <w:rsid w:val="002F7915"/>
    <w:rsid w:val="00300094"/>
    <w:rsid w:val="003024CE"/>
    <w:rsid w:val="003225BD"/>
    <w:rsid w:val="00340F70"/>
    <w:rsid w:val="0034724B"/>
    <w:rsid w:val="00364951"/>
    <w:rsid w:val="00371A2E"/>
    <w:rsid w:val="00372F3C"/>
    <w:rsid w:val="00380580"/>
    <w:rsid w:val="003838DB"/>
    <w:rsid w:val="00386E63"/>
    <w:rsid w:val="003A5335"/>
    <w:rsid w:val="003C717D"/>
    <w:rsid w:val="003C76A8"/>
    <w:rsid w:val="003D12DA"/>
    <w:rsid w:val="003D7C2D"/>
    <w:rsid w:val="003E5275"/>
    <w:rsid w:val="003F2EC6"/>
    <w:rsid w:val="00412608"/>
    <w:rsid w:val="00424C64"/>
    <w:rsid w:val="00425E79"/>
    <w:rsid w:val="00426765"/>
    <w:rsid w:val="00436B58"/>
    <w:rsid w:val="00440AFA"/>
    <w:rsid w:val="00440CDF"/>
    <w:rsid w:val="00444289"/>
    <w:rsid w:val="0045450E"/>
    <w:rsid w:val="00460A7B"/>
    <w:rsid w:val="00462C6E"/>
    <w:rsid w:val="00466B32"/>
    <w:rsid w:val="004728D4"/>
    <w:rsid w:val="00480102"/>
    <w:rsid w:val="004938F3"/>
    <w:rsid w:val="004A0F36"/>
    <w:rsid w:val="004B7EF5"/>
    <w:rsid w:val="004C48EA"/>
    <w:rsid w:val="004D05C3"/>
    <w:rsid w:val="004D21FE"/>
    <w:rsid w:val="004D7EAD"/>
    <w:rsid w:val="004E4D42"/>
    <w:rsid w:val="004F47E0"/>
    <w:rsid w:val="005143BD"/>
    <w:rsid w:val="0053043A"/>
    <w:rsid w:val="00542C5E"/>
    <w:rsid w:val="00550AC4"/>
    <w:rsid w:val="00564F12"/>
    <w:rsid w:val="0056719D"/>
    <w:rsid w:val="00570E45"/>
    <w:rsid w:val="00574088"/>
    <w:rsid w:val="005754F4"/>
    <w:rsid w:val="00584093"/>
    <w:rsid w:val="00586ADC"/>
    <w:rsid w:val="00590018"/>
    <w:rsid w:val="005905AF"/>
    <w:rsid w:val="00597818"/>
    <w:rsid w:val="005A5176"/>
    <w:rsid w:val="005B3901"/>
    <w:rsid w:val="005B7056"/>
    <w:rsid w:val="005C01B2"/>
    <w:rsid w:val="005C2EF3"/>
    <w:rsid w:val="005D67C5"/>
    <w:rsid w:val="005E0B89"/>
    <w:rsid w:val="005E57C9"/>
    <w:rsid w:val="005F6521"/>
    <w:rsid w:val="006063E7"/>
    <w:rsid w:val="006114E9"/>
    <w:rsid w:val="00611C2B"/>
    <w:rsid w:val="0061321D"/>
    <w:rsid w:val="006179B4"/>
    <w:rsid w:val="006242D0"/>
    <w:rsid w:val="0063418A"/>
    <w:rsid w:val="00652FD9"/>
    <w:rsid w:val="00661DA0"/>
    <w:rsid w:val="00666E18"/>
    <w:rsid w:val="00692CB2"/>
    <w:rsid w:val="00697C5D"/>
    <w:rsid w:val="006A52B0"/>
    <w:rsid w:val="006B226C"/>
    <w:rsid w:val="006B3BBE"/>
    <w:rsid w:val="006C294D"/>
    <w:rsid w:val="006C67B4"/>
    <w:rsid w:val="006C7C1F"/>
    <w:rsid w:val="006E4ADA"/>
    <w:rsid w:val="006E6BA8"/>
    <w:rsid w:val="0070119E"/>
    <w:rsid w:val="00712827"/>
    <w:rsid w:val="00734563"/>
    <w:rsid w:val="00735CCF"/>
    <w:rsid w:val="00757E92"/>
    <w:rsid w:val="0076702E"/>
    <w:rsid w:val="00781752"/>
    <w:rsid w:val="007827CF"/>
    <w:rsid w:val="0078777F"/>
    <w:rsid w:val="00793B5B"/>
    <w:rsid w:val="007A7931"/>
    <w:rsid w:val="007B06F9"/>
    <w:rsid w:val="007B1D18"/>
    <w:rsid w:val="007C0A3D"/>
    <w:rsid w:val="007C17EA"/>
    <w:rsid w:val="007D0AE3"/>
    <w:rsid w:val="007D613D"/>
    <w:rsid w:val="007F4612"/>
    <w:rsid w:val="00800A14"/>
    <w:rsid w:val="008320B1"/>
    <w:rsid w:val="00835E00"/>
    <w:rsid w:val="00846C28"/>
    <w:rsid w:val="00847B98"/>
    <w:rsid w:val="008507CC"/>
    <w:rsid w:val="00862C2C"/>
    <w:rsid w:val="00867DB5"/>
    <w:rsid w:val="00886E45"/>
    <w:rsid w:val="00896024"/>
    <w:rsid w:val="008B4C03"/>
    <w:rsid w:val="008C03A2"/>
    <w:rsid w:val="008C1DE2"/>
    <w:rsid w:val="008C2D54"/>
    <w:rsid w:val="008D4899"/>
    <w:rsid w:val="008D6F7A"/>
    <w:rsid w:val="008E2EB7"/>
    <w:rsid w:val="008E55D2"/>
    <w:rsid w:val="008F52A0"/>
    <w:rsid w:val="00905CAC"/>
    <w:rsid w:val="00917FD4"/>
    <w:rsid w:val="00942143"/>
    <w:rsid w:val="00950779"/>
    <w:rsid w:val="009625E6"/>
    <w:rsid w:val="009659D5"/>
    <w:rsid w:val="00965A2C"/>
    <w:rsid w:val="009667CC"/>
    <w:rsid w:val="00982038"/>
    <w:rsid w:val="009A7261"/>
    <w:rsid w:val="009B23E8"/>
    <w:rsid w:val="009C477C"/>
    <w:rsid w:val="009E72B7"/>
    <w:rsid w:val="00A14E75"/>
    <w:rsid w:val="00A17B85"/>
    <w:rsid w:val="00A23D30"/>
    <w:rsid w:val="00A244C1"/>
    <w:rsid w:val="00A3104F"/>
    <w:rsid w:val="00A5312C"/>
    <w:rsid w:val="00A55801"/>
    <w:rsid w:val="00A62D82"/>
    <w:rsid w:val="00A62DB6"/>
    <w:rsid w:val="00A7547A"/>
    <w:rsid w:val="00A77B00"/>
    <w:rsid w:val="00A86E75"/>
    <w:rsid w:val="00A93125"/>
    <w:rsid w:val="00AA3576"/>
    <w:rsid w:val="00AA56D3"/>
    <w:rsid w:val="00AB0F1D"/>
    <w:rsid w:val="00AB49C0"/>
    <w:rsid w:val="00AB6856"/>
    <w:rsid w:val="00AD2791"/>
    <w:rsid w:val="00AE0652"/>
    <w:rsid w:val="00AF5CE1"/>
    <w:rsid w:val="00AF7396"/>
    <w:rsid w:val="00AF75C8"/>
    <w:rsid w:val="00B0204D"/>
    <w:rsid w:val="00B07362"/>
    <w:rsid w:val="00B11018"/>
    <w:rsid w:val="00B205C9"/>
    <w:rsid w:val="00B27965"/>
    <w:rsid w:val="00B41BF9"/>
    <w:rsid w:val="00B4783D"/>
    <w:rsid w:val="00B50F6A"/>
    <w:rsid w:val="00B55707"/>
    <w:rsid w:val="00B62ED5"/>
    <w:rsid w:val="00B65DFB"/>
    <w:rsid w:val="00B66747"/>
    <w:rsid w:val="00B667AF"/>
    <w:rsid w:val="00B737E3"/>
    <w:rsid w:val="00B77B3C"/>
    <w:rsid w:val="00B80CCF"/>
    <w:rsid w:val="00B82A70"/>
    <w:rsid w:val="00B90E44"/>
    <w:rsid w:val="00B9555F"/>
    <w:rsid w:val="00BA3971"/>
    <w:rsid w:val="00BA4DBF"/>
    <w:rsid w:val="00BA7B2D"/>
    <w:rsid w:val="00BC33E6"/>
    <w:rsid w:val="00BD6C78"/>
    <w:rsid w:val="00BE16D9"/>
    <w:rsid w:val="00BE4287"/>
    <w:rsid w:val="00BE55D9"/>
    <w:rsid w:val="00BE7FD3"/>
    <w:rsid w:val="00C039AA"/>
    <w:rsid w:val="00C408BA"/>
    <w:rsid w:val="00C410D6"/>
    <w:rsid w:val="00C42DCB"/>
    <w:rsid w:val="00C5569A"/>
    <w:rsid w:val="00C8049D"/>
    <w:rsid w:val="00C81777"/>
    <w:rsid w:val="00C83172"/>
    <w:rsid w:val="00C84FBD"/>
    <w:rsid w:val="00C868F1"/>
    <w:rsid w:val="00C95E0A"/>
    <w:rsid w:val="00CA198E"/>
    <w:rsid w:val="00CA4E2B"/>
    <w:rsid w:val="00CB41A7"/>
    <w:rsid w:val="00CB6723"/>
    <w:rsid w:val="00CB776E"/>
    <w:rsid w:val="00CB7FAA"/>
    <w:rsid w:val="00CC0A78"/>
    <w:rsid w:val="00CC245F"/>
    <w:rsid w:val="00CD0A0F"/>
    <w:rsid w:val="00CE39E1"/>
    <w:rsid w:val="00D03A75"/>
    <w:rsid w:val="00D04690"/>
    <w:rsid w:val="00D201D3"/>
    <w:rsid w:val="00D2035E"/>
    <w:rsid w:val="00D543D1"/>
    <w:rsid w:val="00D560E5"/>
    <w:rsid w:val="00D61473"/>
    <w:rsid w:val="00D804B4"/>
    <w:rsid w:val="00D83902"/>
    <w:rsid w:val="00D86AE1"/>
    <w:rsid w:val="00D923A4"/>
    <w:rsid w:val="00D93F93"/>
    <w:rsid w:val="00DA55E5"/>
    <w:rsid w:val="00DB53C6"/>
    <w:rsid w:val="00DB6DE6"/>
    <w:rsid w:val="00DD7EE9"/>
    <w:rsid w:val="00DE30E3"/>
    <w:rsid w:val="00DF0797"/>
    <w:rsid w:val="00DF2A2C"/>
    <w:rsid w:val="00DF3782"/>
    <w:rsid w:val="00E0648D"/>
    <w:rsid w:val="00E35BF5"/>
    <w:rsid w:val="00E50F08"/>
    <w:rsid w:val="00E72AB0"/>
    <w:rsid w:val="00E730DD"/>
    <w:rsid w:val="00E837E8"/>
    <w:rsid w:val="00E84D95"/>
    <w:rsid w:val="00E85E10"/>
    <w:rsid w:val="00E9770E"/>
    <w:rsid w:val="00EC4091"/>
    <w:rsid w:val="00EC5EAE"/>
    <w:rsid w:val="00ED707F"/>
    <w:rsid w:val="00EF189E"/>
    <w:rsid w:val="00EF375D"/>
    <w:rsid w:val="00F012BC"/>
    <w:rsid w:val="00F13263"/>
    <w:rsid w:val="00F31C07"/>
    <w:rsid w:val="00F44062"/>
    <w:rsid w:val="00F451F1"/>
    <w:rsid w:val="00F46F8A"/>
    <w:rsid w:val="00F525E8"/>
    <w:rsid w:val="00F55FB8"/>
    <w:rsid w:val="00F6728F"/>
    <w:rsid w:val="00F81693"/>
    <w:rsid w:val="00F851E1"/>
    <w:rsid w:val="00F86F85"/>
    <w:rsid w:val="00F9661C"/>
    <w:rsid w:val="00F9752B"/>
    <w:rsid w:val="00FA43B7"/>
    <w:rsid w:val="00FA7619"/>
    <w:rsid w:val="00FB01D4"/>
    <w:rsid w:val="00FB324B"/>
    <w:rsid w:val="00FC2CB5"/>
    <w:rsid w:val="00FD5971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0367"/>
  <w15:chartTrackingRefBased/>
  <w15:docId w15:val="{CAFF6D6C-C6A3-4C00-8D66-BDCA882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D3"/>
    <w:pPr>
      <w:spacing w:line="259" w:lineRule="auto"/>
    </w:pPr>
    <w:rPr>
      <w:rFonts w:ascii="Futura Medium" w:hAnsi="Futura Medium" w:cs="Times New Roman (Corps CS)"/>
      <w:color w:val="002D5C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E7FD3"/>
    <w:pPr>
      <w:keepNext/>
      <w:keepLines/>
      <w:outlineLvl w:val="0"/>
    </w:pPr>
    <w:rPr>
      <w:rFonts w:eastAsiaTheme="majorEastAsia" w:cs="Times New Roman (Titres CS)"/>
      <w:caps/>
      <w:color w:val="00A5B5"/>
      <w:spacing w:val="10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1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1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4D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ard-subtitle">
    <w:name w:val="card-subtitle"/>
    <w:basedOn w:val="Policepardfaut"/>
    <w:rsid w:val="00B667AF"/>
  </w:style>
  <w:style w:type="paragraph" w:styleId="En-tte">
    <w:name w:val="header"/>
    <w:basedOn w:val="Normal"/>
    <w:link w:val="En-tt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8F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8F1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666E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E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E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E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E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E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E1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85E10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B6674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E7FD3"/>
    <w:pPr>
      <w:pBdr>
        <w:bottom w:val="single" w:sz="4" w:space="1" w:color="EEF9FA"/>
      </w:pBdr>
      <w:spacing w:line="240" w:lineRule="auto"/>
      <w:contextualSpacing/>
      <w:jc w:val="center"/>
    </w:pPr>
    <w:rPr>
      <w:rFonts w:eastAsiaTheme="majorEastAsia" w:cs="Times New Roman (Titres CS)"/>
      <w:smallCaps/>
      <w:spacing w:val="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7FD3"/>
    <w:rPr>
      <w:rFonts w:ascii="Futura Medium" w:eastAsiaTheme="majorEastAsia" w:hAnsi="Futura Medium" w:cs="Times New Roman (Titres CS)"/>
      <w:smallCaps/>
      <w:color w:val="002D5C"/>
      <w:spacing w:val="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E7FD3"/>
    <w:rPr>
      <w:rFonts w:ascii="Futura Medium" w:eastAsiaTheme="majorEastAsia" w:hAnsi="Futura Medium" w:cs="Times New Roman (Titres CS)"/>
      <w:caps/>
      <w:color w:val="00A5B5"/>
      <w:spacing w:val="10"/>
      <w:sz w:val="36"/>
      <w:szCs w:val="32"/>
    </w:rPr>
  </w:style>
  <w:style w:type="character" w:customStyle="1" w:styleId="apple-converted-space">
    <w:name w:val="apple-converted-space"/>
    <w:basedOn w:val="Policepardfaut"/>
    <w:rsid w:val="0025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ruitment@pahrtners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E522326E3964B81F8523806DE25E7" ma:contentTypeVersion="18" ma:contentTypeDescription="Crée un document." ma:contentTypeScope="" ma:versionID="ed5a67d6c69d0587ea440cc6cfda37c5">
  <xsd:schema xmlns:xsd="http://www.w3.org/2001/XMLSchema" xmlns:xs="http://www.w3.org/2001/XMLSchema" xmlns:p="http://schemas.microsoft.com/office/2006/metadata/properties" xmlns:ns2="b1d6bc50-5a57-4aad-a542-d20762be235e" xmlns:ns3="4249257b-09e2-4b47-883f-b1a37c5a22ff" targetNamespace="http://schemas.microsoft.com/office/2006/metadata/properties" ma:root="true" ma:fieldsID="116f58102d312f033b1059e56e22abb3" ns2:_="" ns3:_="">
    <xsd:import namespace="b1d6bc50-5a57-4aad-a542-d20762be235e"/>
    <xsd:import namespace="4249257b-09e2-4b47-883f-b1a37c5a22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bc50-5a57-4aad-a542-d20762be2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fdc576-961a-4a48-aea4-229854932c6e}" ma:internalName="TaxCatchAll" ma:showField="CatchAllData" ma:web="b1d6bc50-5a57-4aad-a542-d20762be2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9257b-09e2-4b47-883f-b1a37c5a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79a6ff-51db-4de7-a48b-11509ec2a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fb589ca4-3662-40b4-a29d-643516eb67b4" origin="userSelected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49257b-09e2-4b47-883f-b1a37c5a22ff">
      <Terms xmlns="http://schemas.microsoft.com/office/infopath/2007/PartnerControls"/>
    </lcf76f155ced4ddcb4097134ff3c332f>
    <TaxCatchAll xmlns="b1d6bc50-5a57-4aad-a542-d20762be235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5E36D-48E1-469C-AF26-ED161CE9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6bc50-5a57-4aad-a542-d20762be235e"/>
    <ds:schemaRef ds:uri="4249257b-09e2-4b47-883f-b1a37c5a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857C5-1F0B-154B-BC3A-8962985E8D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6CF90E-92F5-4CA5-A9EC-D9FE9F2E51D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9054D687-4A00-42B7-8F76-8BEEE320CFE8}">
  <ds:schemaRefs>
    <ds:schemaRef ds:uri="http://schemas.microsoft.com/office/2006/metadata/properties"/>
    <ds:schemaRef ds:uri="http://schemas.microsoft.com/office/infopath/2007/PartnerControls"/>
    <ds:schemaRef ds:uri="4249257b-09e2-4b47-883f-b1a37c5a22ff"/>
    <ds:schemaRef ds:uri="b1d6bc50-5a57-4aad-a542-d20762be235e"/>
  </ds:schemaRefs>
</ds:datastoreItem>
</file>

<file path=customXml/itemProps5.xml><?xml version="1.0" encoding="utf-8"?>
<ds:datastoreItem xmlns:ds="http://schemas.openxmlformats.org/officeDocument/2006/customXml" ds:itemID="{0EEAFF91-8751-4FF4-A27E-EB756E449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Degbomont</dc:creator>
  <cp:keywords/>
  <dc:description/>
  <cp:lastModifiedBy>Emily Xhaët</cp:lastModifiedBy>
  <cp:revision>3</cp:revision>
  <dcterms:created xsi:type="dcterms:W3CDTF">2024-04-11T13:35:00Z</dcterms:created>
  <dcterms:modified xsi:type="dcterms:W3CDTF">2024-04-11T13:37:00Z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0x010100826E522326E3964B81F8523806DE25E7</vt:lpwstr>
  </property>
  <property fmtid="{D5CDD505-2E9C-101B-9397-08002B2CF9AE}" pid="3" name="docIndexRef">
    <vt:lpwstr>a6346a82-9b60-43e0-804c-ca00d7afdb89</vt:lpwstr>
  </property>
  <property fmtid="{D5CDD505-2E9C-101B-9397-08002B2CF9AE}" pid="4" name="bjSaver">
    <vt:lpwstr>YMTHJtYTeslo29RJPTdcES4HQkqhyBNF</vt:lpwstr>
  </property>
  <property fmtid="{D5CDD505-2E9C-101B-9397-08002B2CF9AE}" pid="5" name="bjDocumentSecurityLabel">
    <vt:lpwstr>This item has no classification</vt:lpwstr>
  </property>
  <property fmtid="{D5CDD505-2E9C-101B-9397-08002B2CF9AE}" pid="6" name="MediaServiceImageTags">
    <vt:lpwstr/>
  </property>
</Properties>
</file>