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2DCF" w14:textId="25DF6C55" w:rsidR="005C2EF3" w:rsidRPr="009668D8" w:rsidRDefault="00B66747" w:rsidP="005C2EF3">
      <w:pPr>
        <w:rPr>
          <w:rFonts w:ascii="Calibri" w:hAnsi="Calibri"/>
          <w:szCs w:val="24"/>
          <w:lang w:val="en-GB"/>
        </w:rPr>
      </w:pPr>
      <w:r w:rsidRPr="009668D8">
        <w:rPr>
          <w:rFonts w:ascii="Calibri" w:hAnsi="Calibri"/>
          <w:b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B2C220" wp14:editId="0D52F07E">
                <wp:simplePos x="0" y="0"/>
                <wp:positionH relativeFrom="column">
                  <wp:posOffset>-64135</wp:posOffset>
                </wp:positionH>
                <wp:positionV relativeFrom="paragraph">
                  <wp:posOffset>3810</wp:posOffset>
                </wp:positionV>
                <wp:extent cx="5939790" cy="2976245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976245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8EEDB" w14:textId="77777777" w:rsidR="00E220C6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Founded in 2007, 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en-US"/>
                              </w:rPr>
                              <w:t>ELEONOR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is an 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en-US"/>
                              </w:rPr>
                              <w:t>R&amp;D center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specialized in improving the </w:t>
                            </w:r>
                            <w:r w:rsidRPr="00A21B5C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bioavailability and bio-accessibility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of poorly soluble natural ingredients for the 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en-US"/>
                              </w:rPr>
                              <w:t>Food Supplement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en-US"/>
                              </w:rPr>
                              <w:t>Health &amp; Wellness markets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, both human and animal.</w:t>
                            </w:r>
                          </w:p>
                          <w:p w14:paraId="19F031BC" w14:textId="77777777" w:rsidR="00E220C6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</w:p>
                          <w:p w14:paraId="2EB0BB89" w14:textId="4075161D" w:rsidR="00E220C6" w:rsidRPr="00E220C6" w:rsidRDefault="00A21B5C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Their</w:t>
                            </w:r>
                            <w:r w:rsidR="00E220C6"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mission is to transform poorly soluble, science-based active ingredients into high-performance, instantly cold-water dispersible and soluble powders with enhanced bioavailability and efficacy. ELEONOR also customizes and produces high-performance ingredients with specific functionalities for brands and ingredient manufacturers, giving them a competitive edge in the marketplace.</w:t>
                            </w:r>
                          </w:p>
                          <w:p w14:paraId="4D174020" w14:textId="77777777" w:rsidR="00E220C6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</w:p>
                          <w:p w14:paraId="1003DECC" w14:textId="54DEAE2D" w:rsidR="00E220C6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Find out more about the company on </w:t>
                            </w:r>
                            <w:r w:rsidR="007D1EBD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their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website: https://leohb.com/</w:t>
                            </w:r>
                          </w:p>
                          <w:p w14:paraId="7F870369" w14:textId="77777777" w:rsidR="00E220C6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</w:p>
                          <w:p w14:paraId="38C81C91" w14:textId="799AC209" w:rsidR="0007008F" w:rsidRPr="00E220C6" w:rsidRDefault="00E220C6" w:rsidP="00E220C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</w:pPr>
                            <w:proofErr w:type="gramStart"/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 xml:space="preserve"> strengthen ELEONOR’s team, we are looking for a </w:t>
                            </w:r>
                            <w:r w:rsidRPr="007D1E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en-US"/>
                              </w:rPr>
                              <w:t>Pharmaceutical Formulation &amp; Analytical Scientist</w:t>
                            </w:r>
                            <w:r w:rsidRPr="00E220C6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C220" id="Rectangle : coins arrondis 1" o:spid="_x0000_s1026" style="position:absolute;margin-left:-5.05pt;margin-top:.3pt;width:467.7pt;height:2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" fillcolor="#eef9fa" stroked="f" strokeweight="1pt">
                <v:stroke joinstyle="miter"/>
                <v:textbox>
                  <w:txbxContent>
                    <w:p w14:paraId="65F8EEDB" w14:textId="77777777" w:rsidR="00E220C6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Founded in 2007, </w:t>
                      </w:r>
                      <w:r w:rsidRPr="00E220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en-US"/>
                        </w:rPr>
                        <w:t>ELEONOR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is an </w:t>
                      </w:r>
                      <w:r w:rsidRPr="00E220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en-US"/>
                        </w:rPr>
                        <w:t>R&amp;D center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specialized in improving the </w:t>
                      </w:r>
                      <w:r w:rsidRPr="00A21B5C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bioavailability and bio-accessibility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of poorly soluble natural ingredients for the </w:t>
                      </w:r>
                      <w:r w:rsidRPr="00E220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en-US"/>
                        </w:rPr>
                        <w:t>Food Supplement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, </w:t>
                      </w:r>
                      <w:r w:rsidRPr="00E220C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en-US"/>
                        </w:rPr>
                        <w:t>Health &amp; Wellness markets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, both human and animal.</w:t>
                      </w:r>
                    </w:p>
                    <w:p w14:paraId="19F031BC" w14:textId="77777777" w:rsidR="00E220C6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</w:p>
                    <w:p w14:paraId="2EB0BB89" w14:textId="4075161D" w:rsidR="00E220C6" w:rsidRPr="00E220C6" w:rsidRDefault="00A21B5C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Their</w:t>
                      </w:r>
                      <w:r w:rsidR="00E220C6"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mission is to transform poorly soluble, science-based active ingredients into high-performance, instantly cold-water dispersible and soluble powders with enhanced bioavailability and efficacy. ELEONOR also customizes and produces high-performance ingredients with specific functionalities for brands and ingredient manufacturers, giving them a competitive edge in the marketplace.</w:t>
                      </w:r>
                    </w:p>
                    <w:p w14:paraId="4D174020" w14:textId="77777777" w:rsidR="00E220C6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</w:p>
                    <w:p w14:paraId="1003DECC" w14:textId="54DEAE2D" w:rsidR="00E220C6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Find out more about the company on </w:t>
                      </w:r>
                      <w:r w:rsidR="007D1EBD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their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website: https://leohb.com/</w:t>
                      </w:r>
                    </w:p>
                    <w:p w14:paraId="7F870369" w14:textId="77777777" w:rsidR="00E220C6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</w:p>
                    <w:p w14:paraId="38C81C91" w14:textId="799AC209" w:rsidR="0007008F" w:rsidRPr="00E220C6" w:rsidRDefault="00E220C6" w:rsidP="00E220C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</w:pPr>
                      <w:proofErr w:type="gramStart"/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In order to</w:t>
                      </w:r>
                      <w:proofErr w:type="gramEnd"/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 xml:space="preserve"> strengthen ELEONOR’s team, we are looking for a </w:t>
                      </w:r>
                      <w:r w:rsidRPr="007D1EB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en-US"/>
                        </w:rPr>
                        <w:t>Pharmaceutical Formulation &amp; Analytical Scientist</w:t>
                      </w:r>
                      <w:r w:rsidRPr="00E220C6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5F27C7FF" w14:textId="706A9DD5" w:rsidR="00F012BC" w:rsidRPr="009668D8" w:rsidRDefault="00B654B7" w:rsidP="00F012BC">
      <w:pPr>
        <w:pStyle w:val="Titre"/>
        <w:rPr>
          <w:rFonts w:ascii="Calibri" w:hAnsi="Calibri" w:cs="Arial"/>
          <w:b/>
          <w:smallCaps w:val="0"/>
          <w:noProof/>
          <w:szCs w:val="22"/>
          <w:lang w:val="en-GB"/>
        </w:rPr>
      </w:pPr>
      <w:r>
        <w:rPr>
          <w:rFonts w:ascii="Calibri" w:hAnsi="Calibri" w:cs="Arial"/>
          <w:b/>
          <w:smallCaps w:val="0"/>
          <w:noProof/>
          <w:szCs w:val="22"/>
          <w:lang w:val="en-GB"/>
        </w:rPr>
        <w:t>Pharmaceutical Form</w:t>
      </w:r>
      <w:r w:rsidR="0053314D">
        <w:rPr>
          <w:rFonts w:ascii="Calibri" w:hAnsi="Calibri" w:cs="Arial"/>
          <w:b/>
          <w:smallCaps w:val="0"/>
          <w:noProof/>
          <w:szCs w:val="22"/>
          <w:lang w:val="en-GB"/>
        </w:rPr>
        <w:t>ul</w:t>
      </w:r>
      <w:r>
        <w:rPr>
          <w:rFonts w:ascii="Calibri" w:hAnsi="Calibri" w:cs="Arial"/>
          <w:b/>
          <w:smallCaps w:val="0"/>
          <w:noProof/>
          <w:szCs w:val="22"/>
          <w:lang w:val="en-GB"/>
        </w:rPr>
        <w:t xml:space="preserve">ation </w:t>
      </w:r>
      <w:r w:rsidR="00417114">
        <w:rPr>
          <w:rFonts w:ascii="Calibri" w:hAnsi="Calibri" w:cs="Arial"/>
          <w:b/>
          <w:smallCaps w:val="0"/>
          <w:noProof/>
          <w:szCs w:val="22"/>
          <w:lang w:val="en-GB"/>
        </w:rPr>
        <w:t xml:space="preserve">&amp; Analytical </w:t>
      </w:r>
      <w:r>
        <w:rPr>
          <w:rFonts w:ascii="Calibri" w:hAnsi="Calibri" w:cs="Arial"/>
          <w:b/>
          <w:smallCaps w:val="0"/>
          <w:noProof/>
          <w:szCs w:val="22"/>
          <w:lang w:val="en-GB"/>
        </w:rPr>
        <w:t>Scientist</w:t>
      </w:r>
    </w:p>
    <w:p w14:paraId="739DC367" w14:textId="4150FF12" w:rsidR="00BE7FD3" w:rsidRPr="009668D8" w:rsidRDefault="00BE7FD3" w:rsidP="00130958">
      <w:pPr>
        <w:jc w:val="center"/>
        <w:rPr>
          <w:rFonts w:ascii="Calibri" w:hAnsi="Calibri"/>
          <w:b/>
          <w:sz w:val="40"/>
          <w:szCs w:val="40"/>
          <w:highlight w:val="yellow"/>
          <w:lang w:val="en-GB"/>
        </w:rPr>
      </w:pPr>
    </w:p>
    <w:p w14:paraId="68EABD8A" w14:textId="6A2AB1C3" w:rsidR="00BE7FD3" w:rsidRPr="009668D8" w:rsidRDefault="00F012BC" w:rsidP="00BE7FD3">
      <w:pPr>
        <w:pStyle w:val="Titre1"/>
        <w:rPr>
          <w:lang w:val="en-GB"/>
        </w:rPr>
      </w:pPr>
      <w:r w:rsidRPr="009668D8">
        <w:rPr>
          <w:rFonts w:ascii="Calibri" w:hAnsi="Calibri" w:cs="Arial"/>
          <w:b/>
          <w:smallCaps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BA6A00" wp14:editId="01990D38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0E29" id="Rectangle : coins arrondis 7" o:spid="_x0000_s1026" style="position:absolute;margin-left:-249.35pt;margin-top:-18.8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" fillcolor="#eef9fa" stroked="f" strokeweight="1pt">
                <v:stroke joinstyle="miter"/>
              </v:roundrect>
            </w:pict>
          </mc:Fallback>
        </mc:AlternateContent>
      </w:r>
      <w:r w:rsidR="00AD2791" w:rsidRPr="009668D8">
        <w:rPr>
          <w:lang w:val="en-GB"/>
        </w:rPr>
        <w:t>Respons</w:t>
      </w:r>
      <w:r w:rsidR="009A50CB" w:rsidRPr="009668D8">
        <w:rPr>
          <w:lang w:val="en-GB"/>
        </w:rPr>
        <w:t>i</w:t>
      </w:r>
      <w:r w:rsidR="00AD2791" w:rsidRPr="009668D8">
        <w:rPr>
          <w:lang w:val="en-GB"/>
        </w:rPr>
        <w:t>bilit</w:t>
      </w:r>
      <w:r w:rsidR="009A50CB" w:rsidRPr="009668D8">
        <w:rPr>
          <w:lang w:val="en-GB"/>
        </w:rPr>
        <w:t>ie</w:t>
      </w:r>
      <w:r w:rsidR="00AD2791" w:rsidRPr="009668D8">
        <w:rPr>
          <w:lang w:val="en-GB"/>
        </w:rPr>
        <w:t>s</w:t>
      </w:r>
    </w:p>
    <w:p w14:paraId="10D72F3B" w14:textId="7A0E509B" w:rsidR="00B66747" w:rsidRPr="009668D8" w:rsidRDefault="00B66747" w:rsidP="00130958">
      <w:pPr>
        <w:jc w:val="center"/>
        <w:rPr>
          <w:rFonts w:ascii="Calibri" w:hAnsi="Calibri"/>
          <w:b/>
          <w:sz w:val="40"/>
          <w:szCs w:val="40"/>
          <w:highlight w:val="yellow"/>
          <w:lang w:val="en-GB"/>
        </w:rPr>
      </w:pPr>
    </w:p>
    <w:p w14:paraId="211AD108" w14:textId="77777777" w:rsidR="00D86A8C" w:rsidRPr="00563DA8" w:rsidRDefault="005F63CC" w:rsidP="00417114">
      <w:pPr>
        <w:jc w:val="both"/>
        <w:rPr>
          <w:rFonts w:asciiTheme="minorHAnsi" w:hAnsiTheme="minorHAnsi"/>
          <w:sz w:val="22"/>
          <w:szCs w:val="26"/>
          <w:lang w:val="en-GB"/>
        </w:rPr>
      </w:pPr>
      <w:r w:rsidRPr="00563DA8">
        <w:rPr>
          <w:rFonts w:asciiTheme="minorHAnsi" w:hAnsiTheme="minorHAnsi"/>
          <w:sz w:val="22"/>
          <w:szCs w:val="26"/>
          <w:lang w:val="en-GB"/>
        </w:rPr>
        <w:t xml:space="preserve">As a </w:t>
      </w:r>
      <w:r w:rsidRPr="00563DA8">
        <w:rPr>
          <w:rFonts w:asciiTheme="minorHAnsi" w:hAnsiTheme="minorHAnsi"/>
          <w:b/>
          <w:bCs/>
          <w:sz w:val="22"/>
          <w:szCs w:val="26"/>
          <w:lang w:val="en-GB"/>
        </w:rPr>
        <w:t>Pharmaceutical Formulation &amp; Analytical Scientist</w:t>
      </w:r>
      <w:r w:rsidRPr="00563DA8">
        <w:rPr>
          <w:rFonts w:asciiTheme="minorHAnsi" w:hAnsiTheme="minorHAnsi"/>
          <w:sz w:val="22"/>
          <w:szCs w:val="26"/>
          <w:lang w:val="en-GB"/>
        </w:rPr>
        <w:t>, you will play a key role in the development of innovative formulations, combining strong expertise in pharmaceutical/</w:t>
      </w:r>
      <w:proofErr w:type="spellStart"/>
      <w:r w:rsidRPr="00563DA8">
        <w:rPr>
          <w:rFonts w:asciiTheme="minorHAnsi" w:hAnsiTheme="minorHAnsi"/>
          <w:sz w:val="22"/>
          <w:szCs w:val="26"/>
          <w:lang w:val="en-GB"/>
        </w:rPr>
        <w:t>parapharmaceutical</w:t>
      </w:r>
      <w:proofErr w:type="spellEnd"/>
      <w:r w:rsidRPr="00563DA8">
        <w:rPr>
          <w:rFonts w:asciiTheme="minorHAnsi" w:hAnsiTheme="minorHAnsi"/>
          <w:sz w:val="22"/>
          <w:szCs w:val="26"/>
          <w:lang w:val="en-GB"/>
        </w:rPr>
        <w:t xml:space="preserve"> formulation with advanced analytical characterization skills, particularly HPLC. </w:t>
      </w:r>
    </w:p>
    <w:p w14:paraId="152DE227" w14:textId="43E41C34" w:rsidR="005F63CC" w:rsidRPr="00563DA8" w:rsidRDefault="005F63CC" w:rsidP="00417114">
      <w:pPr>
        <w:jc w:val="both"/>
        <w:rPr>
          <w:rFonts w:asciiTheme="minorHAnsi" w:hAnsiTheme="minorHAnsi"/>
          <w:sz w:val="22"/>
          <w:szCs w:val="26"/>
          <w:lang w:val="en-GB"/>
        </w:rPr>
      </w:pPr>
      <w:r w:rsidRPr="00563DA8">
        <w:rPr>
          <w:rFonts w:asciiTheme="minorHAnsi" w:hAnsiTheme="minorHAnsi"/>
          <w:sz w:val="22"/>
          <w:szCs w:val="26"/>
          <w:lang w:val="en-GB"/>
        </w:rPr>
        <w:t xml:space="preserve">You will work autonomously while collaborating closely with cross-functional teams, contributing actively to ELEONOR’s </w:t>
      </w:r>
      <w:r w:rsidRPr="00563DA8">
        <w:rPr>
          <w:rFonts w:asciiTheme="minorHAnsi" w:hAnsiTheme="minorHAnsi"/>
          <w:b/>
          <w:bCs/>
          <w:sz w:val="22"/>
          <w:szCs w:val="26"/>
          <w:lang w:val="en-GB"/>
        </w:rPr>
        <w:t>R&amp;D strategy</w:t>
      </w:r>
      <w:r w:rsidRPr="00563DA8">
        <w:rPr>
          <w:rFonts w:asciiTheme="minorHAnsi" w:hAnsiTheme="minorHAnsi"/>
          <w:sz w:val="22"/>
          <w:szCs w:val="26"/>
          <w:lang w:val="en-GB"/>
        </w:rPr>
        <w:t xml:space="preserve"> and </w:t>
      </w:r>
      <w:r w:rsidRPr="00563DA8">
        <w:rPr>
          <w:rFonts w:asciiTheme="minorHAnsi" w:hAnsiTheme="minorHAnsi"/>
          <w:b/>
          <w:bCs/>
          <w:sz w:val="22"/>
          <w:szCs w:val="26"/>
          <w:lang w:val="en-GB"/>
        </w:rPr>
        <w:t>innovation</w:t>
      </w:r>
      <w:r w:rsidRPr="00563DA8">
        <w:rPr>
          <w:rFonts w:asciiTheme="minorHAnsi" w:hAnsiTheme="minorHAnsi"/>
          <w:sz w:val="22"/>
          <w:szCs w:val="26"/>
          <w:lang w:val="en-GB"/>
        </w:rPr>
        <w:t xml:space="preserve"> pipeline.</w:t>
      </w:r>
    </w:p>
    <w:p w14:paraId="50AD0C64" w14:textId="77777777" w:rsidR="00D0527C" w:rsidRPr="009668D8" w:rsidRDefault="00D0527C" w:rsidP="00BE7FD3">
      <w:pPr>
        <w:rPr>
          <w:rFonts w:asciiTheme="minorHAnsi" w:hAnsiTheme="minorHAnsi" w:cstheme="minorHAnsi"/>
          <w:sz w:val="22"/>
          <w:szCs w:val="20"/>
          <w:lang w:val="en-GB"/>
        </w:rPr>
      </w:pPr>
    </w:p>
    <w:p w14:paraId="514CA68C" w14:textId="187C39F5" w:rsidR="007D0AE3" w:rsidRPr="009668D8" w:rsidRDefault="00116863" w:rsidP="00342B56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9668D8">
        <w:rPr>
          <w:rFonts w:asciiTheme="minorHAnsi" w:hAnsiTheme="minorHAnsi" w:cstheme="minorHAnsi"/>
          <w:sz w:val="22"/>
          <w:szCs w:val="20"/>
          <w:lang w:val="en-GB"/>
        </w:rPr>
        <w:t>Your main responsibilities are:</w:t>
      </w:r>
    </w:p>
    <w:p w14:paraId="6C150EC3" w14:textId="78E7EA61" w:rsidR="00F1003B" w:rsidRPr="00F1003B" w:rsidRDefault="00F1003B" w:rsidP="00342B56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F1003B">
        <w:rPr>
          <w:rFonts w:asciiTheme="minorHAnsi" w:hAnsiTheme="minorHAnsi" w:cstheme="minorHAnsi"/>
          <w:sz w:val="22"/>
          <w:szCs w:val="20"/>
          <w:lang w:val="en-GB"/>
        </w:rPr>
        <w:t xml:space="preserve">Develop, optimize, and validate pharmaceutical and </w:t>
      </w:r>
      <w:proofErr w:type="spellStart"/>
      <w:r w:rsidRPr="00F1003B">
        <w:rPr>
          <w:rFonts w:asciiTheme="minorHAnsi" w:hAnsiTheme="minorHAnsi" w:cstheme="minorHAnsi"/>
          <w:sz w:val="22"/>
          <w:szCs w:val="20"/>
          <w:lang w:val="en-GB"/>
        </w:rPr>
        <w:t>parapharmaceutical</w:t>
      </w:r>
      <w:proofErr w:type="spellEnd"/>
      <w:r w:rsidRPr="00F1003B">
        <w:rPr>
          <w:rFonts w:asciiTheme="minorHAnsi" w:hAnsiTheme="minorHAnsi" w:cstheme="minorHAnsi"/>
          <w:sz w:val="22"/>
          <w:szCs w:val="20"/>
          <w:lang w:val="en-GB"/>
        </w:rPr>
        <w:t xml:space="preserve"> formulations.</w:t>
      </w:r>
    </w:p>
    <w:p w14:paraId="13C55845" w14:textId="3EF68492" w:rsidR="00F1003B" w:rsidRPr="00F1003B" w:rsidRDefault="00F1003B" w:rsidP="00342B56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F1003B">
        <w:rPr>
          <w:rFonts w:asciiTheme="minorHAnsi" w:hAnsiTheme="minorHAnsi" w:cstheme="minorHAnsi"/>
          <w:sz w:val="22"/>
          <w:szCs w:val="20"/>
          <w:lang w:val="en-GB"/>
        </w:rPr>
        <w:t>Conduct in-depth analyses of raw materials and finished products, with a particular focus on chromatography (</w:t>
      </w:r>
      <w:r w:rsidRPr="00B937C4">
        <w:rPr>
          <w:rFonts w:asciiTheme="minorHAnsi" w:hAnsiTheme="minorHAnsi" w:cstheme="minorHAnsi"/>
          <w:b/>
          <w:bCs/>
          <w:sz w:val="22"/>
          <w:szCs w:val="20"/>
          <w:lang w:val="en-GB"/>
        </w:rPr>
        <w:t>HPLC</w:t>
      </w:r>
      <w:r w:rsidRPr="00F1003B">
        <w:rPr>
          <w:rFonts w:asciiTheme="minorHAnsi" w:hAnsiTheme="minorHAnsi" w:cstheme="minorHAnsi"/>
          <w:sz w:val="22"/>
          <w:szCs w:val="20"/>
          <w:lang w:val="en-GB"/>
        </w:rPr>
        <w:t>).</w:t>
      </w:r>
    </w:p>
    <w:p w14:paraId="3DCF6134" w14:textId="4765D5C4" w:rsidR="00F1003B" w:rsidRPr="00F1003B" w:rsidRDefault="00F1003B" w:rsidP="00342B56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F1003B">
        <w:rPr>
          <w:rFonts w:asciiTheme="minorHAnsi" w:hAnsiTheme="minorHAnsi" w:cstheme="minorHAnsi"/>
          <w:sz w:val="22"/>
          <w:szCs w:val="20"/>
          <w:lang w:val="en-GB"/>
        </w:rPr>
        <w:t xml:space="preserve">Design and </w:t>
      </w:r>
      <w:r w:rsidR="00D54ECF">
        <w:rPr>
          <w:rFonts w:asciiTheme="minorHAnsi" w:hAnsiTheme="minorHAnsi" w:cstheme="minorHAnsi"/>
          <w:sz w:val="22"/>
          <w:szCs w:val="20"/>
          <w:lang w:val="en-GB"/>
        </w:rPr>
        <w:t>execute</w:t>
      </w:r>
      <w:r w:rsidRPr="00F1003B">
        <w:rPr>
          <w:rFonts w:asciiTheme="minorHAnsi" w:hAnsiTheme="minorHAnsi" w:cstheme="minorHAnsi"/>
          <w:sz w:val="22"/>
          <w:szCs w:val="20"/>
          <w:lang w:val="en-GB"/>
        </w:rPr>
        <w:t xml:space="preserve"> experimental protocols to assess formulation stability and quality.</w:t>
      </w:r>
    </w:p>
    <w:p w14:paraId="02905EB2" w14:textId="457EEC73" w:rsidR="00F1003B" w:rsidRPr="00F1003B" w:rsidRDefault="00F1003B" w:rsidP="00342B56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F1003B">
        <w:rPr>
          <w:rFonts w:asciiTheme="minorHAnsi" w:hAnsiTheme="minorHAnsi" w:cstheme="minorHAnsi"/>
          <w:sz w:val="22"/>
          <w:szCs w:val="20"/>
          <w:lang w:val="en-GB"/>
        </w:rPr>
        <w:t>Contribute to the interpretation and communication of scientific results.</w:t>
      </w:r>
    </w:p>
    <w:p w14:paraId="4482BE53" w14:textId="778D9439" w:rsidR="00122835" w:rsidRDefault="00F1003B" w:rsidP="00342B56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F1003B">
        <w:rPr>
          <w:rFonts w:asciiTheme="minorHAnsi" w:hAnsiTheme="minorHAnsi" w:cstheme="minorHAnsi"/>
          <w:sz w:val="22"/>
          <w:szCs w:val="20"/>
          <w:lang w:val="en-GB"/>
        </w:rPr>
        <w:t>Propose innovative ideas and actively support the company’s R&amp;D strategy.</w:t>
      </w:r>
    </w:p>
    <w:p w14:paraId="49887505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2F668367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67E4CF72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58907646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2528BCAE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3E34D26D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490E252B" w14:textId="77777777" w:rsid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35FC948F" w14:textId="77777777" w:rsidR="00F1003B" w:rsidRPr="00F1003B" w:rsidRDefault="00F1003B" w:rsidP="00F1003B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5CC3E25E" w14:textId="09C2827B" w:rsidR="00B55707" w:rsidRPr="00F1003B" w:rsidRDefault="00B55707" w:rsidP="00B55707">
      <w:pPr>
        <w:rPr>
          <w:lang w:val="en-GB"/>
        </w:rPr>
      </w:pPr>
    </w:p>
    <w:p w14:paraId="3F6CA47D" w14:textId="7DE3CBD9" w:rsidR="00B55707" w:rsidRPr="009668D8" w:rsidRDefault="00F012BC" w:rsidP="00B55707">
      <w:pPr>
        <w:pStyle w:val="Titre1"/>
        <w:rPr>
          <w:lang w:val="en-GB"/>
        </w:rPr>
      </w:pPr>
      <w:r w:rsidRPr="009668D8">
        <w:rPr>
          <w:rFonts w:ascii="Calibri" w:hAnsi="Calibri" w:cs="Arial"/>
          <w:b/>
          <w:smallCaps/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C04B7" wp14:editId="5DA6049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4B72" id="Rectangle : coins arrondis 2" o:spid="_x0000_s1026" style="position:absolute;margin-left:-249.35pt;margin-top:-22.05pt;width:282.05pt;height:6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" fillcolor="#eef9fa" stroked="f" strokeweight="1pt">
                <v:stroke joinstyle="miter"/>
              </v:roundrect>
            </w:pict>
          </mc:Fallback>
        </mc:AlternateContent>
      </w:r>
      <w:r w:rsidR="00B55707" w:rsidRPr="009668D8">
        <w:rPr>
          <w:lang w:val="en-GB"/>
        </w:rPr>
        <w:t>Profil</w:t>
      </w:r>
      <w:r w:rsidR="00116863" w:rsidRPr="009668D8">
        <w:rPr>
          <w:lang w:val="en-GB"/>
        </w:rPr>
        <w:t>e</w:t>
      </w:r>
    </w:p>
    <w:p w14:paraId="0797D15F" w14:textId="77777777" w:rsidR="00701E2A" w:rsidRPr="006347A8" w:rsidRDefault="00701E2A" w:rsidP="006347A8">
      <w:pPr>
        <w:jc w:val="both"/>
        <w:rPr>
          <w:rFonts w:asciiTheme="minorHAnsi" w:hAnsiTheme="minorHAnsi" w:cstheme="minorHAnsi"/>
          <w:sz w:val="22"/>
          <w:szCs w:val="20"/>
          <w:lang w:val="en-GB"/>
        </w:rPr>
      </w:pPr>
    </w:p>
    <w:p w14:paraId="0881984C" w14:textId="480ABFE3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563DA8">
        <w:rPr>
          <w:rFonts w:asciiTheme="minorHAnsi" w:hAnsiTheme="minorHAnsi" w:cstheme="minorHAnsi"/>
          <w:b/>
          <w:bCs/>
          <w:sz w:val="22"/>
          <w:szCs w:val="20"/>
          <w:lang w:val="en-GB"/>
        </w:rPr>
        <w:t>Advanced degree</w:t>
      </w: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 in Pharmacy, Chemistry, Pharmaceutical Sciences, or a related field (Master’s, PhD, or equivalent).</w:t>
      </w:r>
    </w:p>
    <w:p w14:paraId="6EBC4617" w14:textId="400636E2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Minimum of </w:t>
      </w:r>
      <w:r w:rsidRPr="00563DA8">
        <w:rPr>
          <w:rFonts w:asciiTheme="minorHAnsi" w:hAnsiTheme="minorHAnsi" w:cstheme="minorHAnsi"/>
          <w:b/>
          <w:bCs/>
          <w:sz w:val="22"/>
          <w:szCs w:val="20"/>
          <w:lang w:val="en-GB"/>
        </w:rPr>
        <w:t>3–5 years of professional experience</w:t>
      </w: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 in drug delivery systems, with proven expertise in pharmaceutical/</w:t>
      </w:r>
      <w:proofErr w:type="spellStart"/>
      <w:r w:rsidRPr="003804DD">
        <w:rPr>
          <w:rFonts w:asciiTheme="minorHAnsi" w:hAnsiTheme="minorHAnsi" w:cstheme="minorHAnsi"/>
          <w:sz w:val="22"/>
          <w:szCs w:val="20"/>
          <w:lang w:val="en-GB"/>
        </w:rPr>
        <w:t>parapharmaceutical</w:t>
      </w:r>
      <w:proofErr w:type="spellEnd"/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 (galenic) formulation (e.g., micellization, spray drying, encapsulation, nanoparticles).</w:t>
      </w:r>
    </w:p>
    <w:p w14:paraId="47D9E02F" w14:textId="08974207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Strong background in analytical techniques and characterization, with mandatory expertise in </w:t>
      </w:r>
      <w:r w:rsidRPr="00563DA8">
        <w:rPr>
          <w:rFonts w:asciiTheme="minorHAnsi" w:hAnsiTheme="minorHAnsi" w:cstheme="minorHAnsi"/>
          <w:b/>
          <w:bCs/>
          <w:sz w:val="22"/>
          <w:szCs w:val="20"/>
          <w:lang w:val="en-GB"/>
        </w:rPr>
        <w:t>HPLC</w:t>
      </w:r>
      <w:r w:rsidRPr="003804DD">
        <w:rPr>
          <w:rFonts w:asciiTheme="minorHAnsi" w:hAnsiTheme="minorHAnsi" w:cstheme="minorHAnsi"/>
          <w:sz w:val="22"/>
          <w:szCs w:val="20"/>
          <w:lang w:val="en-GB"/>
        </w:rPr>
        <w:t>, complemented by skills in spectroscopy and calorimetry.</w:t>
      </w:r>
    </w:p>
    <w:p w14:paraId="0C7A4045" w14:textId="2DCCAD5B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Solid understanding of </w:t>
      </w:r>
      <w:r w:rsidRPr="00563DA8">
        <w:rPr>
          <w:rFonts w:asciiTheme="minorHAnsi" w:hAnsiTheme="minorHAnsi" w:cstheme="minorHAnsi"/>
          <w:b/>
          <w:bCs/>
          <w:sz w:val="22"/>
          <w:szCs w:val="20"/>
          <w:lang w:val="en-GB"/>
        </w:rPr>
        <w:t>regulatory guidelines</w:t>
      </w:r>
      <w:r w:rsidRPr="003804DD">
        <w:rPr>
          <w:rFonts w:asciiTheme="minorHAnsi" w:hAnsiTheme="minorHAnsi" w:cstheme="minorHAnsi"/>
          <w:sz w:val="22"/>
          <w:szCs w:val="20"/>
          <w:lang w:val="en-GB"/>
        </w:rPr>
        <w:t xml:space="preserve"> within the pharmaceutical industry.</w:t>
      </w:r>
    </w:p>
    <w:p w14:paraId="49005EB3" w14:textId="20235959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>Excellent command of English, both written and spoken.</w:t>
      </w:r>
    </w:p>
    <w:p w14:paraId="2E3DC561" w14:textId="07276448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>Creative mindset with a proactive approach, demonstrating the ability to manage projects independently.</w:t>
      </w:r>
    </w:p>
    <w:p w14:paraId="12C9F79A" w14:textId="0D3ED36F" w:rsidR="00327401" w:rsidRPr="003804DD" w:rsidRDefault="00327401" w:rsidP="0032740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3804DD">
        <w:rPr>
          <w:rFonts w:asciiTheme="minorHAnsi" w:hAnsiTheme="minorHAnsi" w:cstheme="minorHAnsi"/>
          <w:sz w:val="22"/>
          <w:szCs w:val="20"/>
          <w:lang w:val="en-GB"/>
        </w:rPr>
        <w:t>Strong scientific rigor combined with outstanding organizational skills.</w:t>
      </w:r>
    </w:p>
    <w:p w14:paraId="53B7AD55" w14:textId="77777777" w:rsidR="00F1003B" w:rsidRDefault="00F1003B" w:rsidP="00F1003B">
      <w:pPr>
        <w:jc w:val="both"/>
        <w:rPr>
          <w:highlight w:val="yellow"/>
          <w:lang w:val="en-GB"/>
        </w:rPr>
      </w:pPr>
    </w:p>
    <w:p w14:paraId="3F517C53" w14:textId="77777777" w:rsidR="00F1003B" w:rsidRDefault="00F1003B" w:rsidP="00F1003B">
      <w:pPr>
        <w:jc w:val="both"/>
        <w:rPr>
          <w:highlight w:val="yellow"/>
          <w:lang w:val="en-GB"/>
        </w:rPr>
      </w:pPr>
    </w:p>
    <w:p w14:paraId="18965940" w14:textId="77777777" w:rsidR="00F1003B" w:rsidRPr="00F1003B" w:rsidRDefault="00F1003B" w:rsidP="00F1003B">
      <w:pPr>
        <w:jc w:val="both"/>
        <w:rPr>
          <w:highlight w:val="yellow"/>
          <w:lang w:val="en-GB"/>
        </w:rPr>
      </w:pPr>
    </w:p>
    <w:p w14:paraId="15EF6A46" w14:textId="0C399F26" w:rsidR="00B55707" w:rsidRPr="009668D8" w:rsidRDefault="00B55707" w:rsidP="00B55707">
      <w:pPr>
        <w:rPr>
          <w:highlight w:val="yellow"/>
          <w:lang w:val="en-GB"/>
        </w:rPr>
      </w:pPr>
    </w:p>
    <w:p w14:paraId="1CCCC4D1" w14:textId="3B7CDC9F" w:rsidR="00B55707" w:rsidRPr="009668D8" w:rsidRDefault="007D0AE3" w:rsidP="00B55707">
      <w:pPr>
        <w:pStyle w:val="Titre1"/>
        <w:rPr>
          <w:lang w:val="en-GB"/>
        </w:rPr>
      </w:pPr>
      <w:r w:rsidRPr="009668D8">
        <w:rPr>
          <w:rFonts w:ascii="Calibri" w:hAnsi="Calibri" w:cs="Arial"/>
          <w:b/>
          <w:smallCaps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1A884A" wp14:editId="48990784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2A57D" id="Rectangle : coins arrondis 5" o:spid="_x0000_s1026" style="position:absolute;margin-left:-249.15pt;margin-top:-21.9pt;width:282.05pt;height:6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" fillcolor="#eef9fa" stroked="f" strokeweight="1pt">
                <v:stroke joinstyle="miter"/>
              </v:roundrect>
            </w:pict>
          </mc:Fallback>
        </mc:AlternateContent>
      </w:r>
      <w:r w:rsidR="00B55707" w:rsidRPr="009668D8">
        <w:rPr>
          <w:lang w:val="en-GB"/>
        </w:rPr>
        <w:t>Off</w:t>
      </w:r>
      <w:r w:rsidR="00116863" w:rsidRPr="009668D8">
        <w:rPr>
          <w:lang w:val="en-GB"/>
        </w:rPr>
        <w:t>e</w:t>
      </w:r>
      <w:r w:rsidR="00B55707" w:rsidRPr="009668D8">
        <w:rPr>
          <w:lang w:val="en-GB"/>
        </w:rPr>
        <w:t>r</w:t>
      </w:r>
    </w:p>
    <w:p w14:paraId="097728E7" w14:textId="41B606DA" w:rsidR="00B55707" w:rsidRPr="009668D8" w:rsidRDefault="00B55707" w:rsidP="00B55707">
      <w:pPr>
        <w:rPr>
          <w:highlight w:val="yellow"/>
          <w:lang w:val="en-GB"/>
        </w:rPr>
      </w:pPr>
    </w:p>
    <w:p w14:paraId="0D7B52F4" w14:textId="555D7029" w:rsidR="00962190" w:rsidRPr="00962190" w:rsidRDefault="00962190" w:rsidP="00962190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  <w:lang w:val="en-GB"/>
        </w:rPr>
      </w:pPr>
      <w:r w:rsidRPr="00962190">
        <w:rPr>
          <w:rFonts w:asciiTheme="minorHAnsi" w:hAnsiTheme="minorHAnsi" w:cstheme="minorHAnsi"/>
          <w:sz w:val="22"/>
          <w:szCs w:val="20"/>
          <w:lang w:val="en-GB"/>
        </w:rPr>
        <w:t>A stimulating, innovation-driven environment.</w:t>
      </w:r>
    </w:p>
    <w:p w14:paraId="23A9142B" w14:textId="77777777" w:rsidR="00962190" w:rsidRDefault="00962190" w:rsidP="00962190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  <w:lang w:val="en-GB"/>
        </w:rPr>
      </w:pPr>
      <w:r w:rsidRPr="00962190">
        <w:rPr>
          <w:rFonts w:asciiTheme="minorHAnsi" w:hAnsiTheme="minorHAnsi" w:cstheme="minorHAnsi"/>
          <w:sz w:val="22"/>
          <w:szCs w:val="20"/>
          <w:lang w:val="en-GB"/>
        </w:rPr>
        <w:t>High degree of autonomy in your role, with the opportunity to contribute to unique projects.</w:t>
      </w:r>
    </w:p>
    <w:p w14:paraId="583307A6" w14:textId="3C6C5942" w:rsidR="00CD5FD7" w:rsidRPr="00962190" w:rsidRDefault="00962190" w:rsidP="00962190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  <w:lang w:val="en-GB"/>
        </w:rPr>
      </w:pPr>
      <w:r w:rsidRPr="00962190">
        <w:rPr>
          <w:rFonts w:asciiTheme="minorHAnsi" w:hAnsiTheme="minorHAnsi" w:cstheme="minorHAnsi"/>
          <w:sz w:val="22"/>
          <w:szCs w:val="20"/>
          <w:lang w:val="en-GB"/>
        </w:rPr>
        <w:t>Attractive prospects for personal and professional growth within a dynamic organization.</w:t>
      </w:r>
    </w:p>
    <w:p w14:paraId="381CBCEA" w14:textId="77777777" w:rsidR="00CD5FD7" w:rsidRDefault="00CD5FD7" w:rsidP="00B55707">
      <w:pPr>
        <w:ind w:left="360"/>
        <w:rPr>
          <w:highlight w:val="yellow"/>
          <w:lang w:val="en-GB"/>
        </w:rPr>
      </w:pPr>
    </w:p>
    <w:p w14:paraId="2CE45B7B" w14:textId="77777777" w:rsidR="00962190" w:rsidRPr="009668D8" w:rsidRDefault="00962190" w:rsidP="00B55707">
      <w:pPr>
        <w:ind w:left="360"/>
        <w:rPr>
          <w:highlight w:val="yellow"/>
          <w:lang w:val="en-GB"/>
        </w:rPr>
      </w:pPr>
    </w:p>
    <w:p w14:paraId="76E35229" w14:textId="1A9ED339" w:rsidR="00B55707" w:rsidRPr="009668D8" w:rsidRDefault="00B55707" w:rsidP="005754F4">
      <w:pPr>
        <w:pStyle w:val="Titre1"/>
        <w:jc w:val="center"/>
        <w:rPr>
          <w:shd w:val="clear" w:color="auto" w:fill="FFFFFF" w:themeFill="background1"/>
          <w:lang w:val="en-GB"/>
        </w:rPr>
      </w:pPr>
      <w:r w:rsidRPr="009668D8">
        <w:rPr>
          <w:rFonts w:ascii="Calibri" w:hAnsi="Calibri" w:cs="Arial"/>
          <w:b/>
          <w:smallCaps/>
          <w:noProof/>
          <w:szCs w:val="22"/>
          <w:shd w:val="clear" w:color="auto" w:fill="FFFFFF" w:themeFill="background1"/>
          <w:lang w:val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FF7A6" wp14:editId="0B4A2497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82CCA" id="Rectangle : coins arrondis 6" o:spid="_x0000_s1026" style="position:absolute;margin-left:-17.95pt;margin-top:12.4pt;width:505.45pt;height:15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" filled="f" strokecolor="#00a5b5" strokeweight="1pt">
                <v:stroke joinstyle="miter"/>
              </v:roundrect>
            </w:pict>
          </mc:Fallback>
        </mc:AlternateContent>
      </w:r>
      <w:r w:rsidR="00116863" w:rsidRPr="009668D8">
        <w:rPr>
          <w:shd w:val="clear" w:color="auto" w:fill="FFFFFF" w:themeFill="background1"/>
          <w:lang w:val="en-GB"/>
        </w:rPr>
        <w:t>interested</w:t>
      </w:r>
      <w:r w:rsidRPr="009668D8">
        <w:rPr>
          <w:shd w:val="clear" w:color="auto" w:fill="FFFFFF" w:themeFill="background1"/>
          <w:lang w:val="en-GB"/>
        </w:rPr>
        <w:t>?</w:t>
      </w:r>
    </w:p>
    <w:p w14:paraId="550835B6" w14:textId="77777777" w:rsidR="005754F4" w:rsidRPr="009668D8" w:rsidRDefault="005754F4" w:rsidP="00B55707">
      <w:pPr>
        <w:rPr>
          <w:lang w:val="en-GB"/>
        </w:rPr>
      </w:pPr>
    </w:p>
    <w:p w14:paraId="31381013" w14:textId="304DD9F6" w:rsidR="007D0AE3" w:rsidRPr="009668D8" w:rsidRDefault="00116863" w:rsidP="005754F4">
      <w:pPr>
        <w:jc w:val="both"/>
        <w:rPr>
          <w:rFonts w:asciiTheme="minorHAnsi" w:hAnsiTheme="minorHAnsi" w:cstheme="minorHAnsi"/>
          <w:sz w:val="22"/>
          <w:lang w:val="en-GB"/>
        </w:rPr>
      </w:pPr>
      <w:r w:rsidRPr="009668D8">
        <w:rPr>
          <w:rFonts w:asciiTheme="minorHAnsi" w:hAnsiTheme="minorHAnsi" w:cstheme="minorHAnsi"/>
          <w:sz w:val="22"/>
          <w:lang w:val="en-GB"/>
        </w:rPr>
        <w:t xml:space="preserve">Please send your CV together with an adapted cover letter to </w:t>
      </w:r>
      <w:hyperlink r:id="rId12" w:history="1">
        <w:r w:rsidR="00D86A8C" w:rsidRPr="00A306B5">
          <w:rPr>
            <w:rStyle w:val="Lienhypertexte"/>
            <w:rFonts w:asciiTheme="minorHAnsi" w:hAnsiTheme="minorHAnsi" w:cstheme="minorHAnsi"/>
            <w:sz w:val="22"/>
            <w:lang w:val="en-GB"/>
          </w:rPr>
          <w:t>cecile.deldinne@pahrtners.be</w:t>
        </w:r>
      </w:hyperlink>
      <w:r w:rsidR="00B55707" w:rsidRPr="009668D8">
        <w:rPr>
          <w:rFonts w:asciiTheme="minorHAnsi" w:hAnsiTheme="minorHAnsi" w:cstheme="minorHAnsi"/>
          <w:sz w:val="22"/>
          <w:lang w:val="en-GB"/>
        </w:rPr>
        <w:t>.</w:t>
      </w:r>
      <w:r w:rsidRPr="009668D8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7C8E6A18" w14:textId="77777777" w:rsidR="00B66747" w:rsidRPr="009668D8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en-GB"/>
        </w:rPr>
      </w:pPr>
    </w:p>
    <w:p w14:paraId="6BDDACDC" w14:textId="77777777" w:rsidR="00B66747" w:rsidRPr="009668D8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en-GB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BE7FD3" w:rsidRPr="009668D8" w14:paraId="79977BE3" w14:textId="77777777" w:rsidTr="002B7B91">
        <w:tc>
          <w:tcPr>
            <w:tcW w:w="2268" w:type="dxa"/>
            <w:shd w:val="clear" w:color="auto" w:fill="00A5B5"/>
          </w:tcPr>
          <w:p w14:paraId="1D9892DF" w14:textId="77777777" w:rsidR="00BE7FD3" w:rsidRPr="009668D8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7C98033A" w14:textId="77777777" w:rsidR="00F00F53" w:rsidRPr="009668D8" w:rsidRDefault="000B03EA" w:rsidP="002B7B91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  <w:lang w:val="en-GB"/>
              </w:rPr>
            </w:pPr>
            <w:r w:rsidRPr="009668D8">
              <w:rPr>
                <w:rFonts w:ascii="Avenir Book" w:hAnsi="Avenir Book" w:cs="Futura Medium"/>
                <w:b/>
                <w:color w:val="00A5B5"/>
                <w:shd w:val="clear" w:color="auto" w:fill="FFFFFF"/>
                <w:lang w:val="en-GB"/>
              </w:rPr>
              <w:t xml:space="preserve">YOUR APPLICATION AND </w:t>
            </w:r>
          </w:p>
          <w:p w14:paraId="01473A66" w14:textId="2DC86A05" w:rsidR="00BE7FD3" w:rsidRPr="009668D8" w:rsidRDefault="000B03EA" w:rsidP="002B7B91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  <w:lang w:val="en-GB"/>
              </w:rPr>
            </w:pPr>
            <w:r w:rsidRPr="009668D8">
              <w:rPr>
                <w:rFonts w:ascii="Avenir Book" w:hAnsi="Avenir Book" w:cs="Futura Medium"/>
                <w:b/>
                <w:color w:val="00A5B5"/>
                <w:shd w:val="clear" w:color="auto" w:fill="FFFFFF"/>
                <w:lang w:val="en-GB"/>
              </w:rPr>
              <w:t>RELATED INFORMATION WILL REMAIN STRICTLY CONFIDENTIAL.</w:t>
            </w:r>
          </w:p>
        </w:tc>
        <w:tc>
          <w:tcPr>
            <w:tcW w:w="2449" w:type="dxa"/>
            <w:shd w:val="clear" w:color="auto" w:fill="00A5B5"/>
          </w:tcPr>
          <w:p w14:paraId="2498162D" w14:textId="77777777" w:rsidR="00BE7FD3" w:rsidRPr="009668D8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  <w:lang w:val="en-GB"/>
              </w:rPr>
            </w:pPr>
          </w:p>
        </w:tc>
      </w:tr>
    </w:tbl>
    <w:p w14:paraId="2A5B1D49" w14:textId="542A5562" w:rsidR="00BE7FD3" w:rsidRPr="009668D8" w:rsidRDefault="00BE7FD3">
      <w:pPr>
        <w:rPr>
          <w:lang w:val="en-GB"/>
        </w:rPr>
      </w:pPr>
    </w:p>
    <w:sectPr w:rsidR="00BE7FD3" w:rsidRPr="009668D8" w:rsidSect="002D093C">
      <w:footerReference w:type="default" r:id="rId13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DDE4" w14:textId="77777777" w:rsidR="0056423C" w:rsidRDefault="0056423C" w:rsidP="00C868F1">
      <w:pPr>
        <w:spacing w:line="240" w:lineRule="auto"/>
      </w:pPr>
      <w:r>
        <w:separator/>
      </w:r>
    </w:p>
  </w:endnote>
  <w:endnote w:type="continuationSeparator" w:id="0">
    <w:p w14:paraId="75BD6BC5" w14:textId="77777777" w:rsidR="0056423C" w:rsidRDefault="0056423C" w:rsidP="00C868F1">
      <w:pPr>
        <w:spacing w:line="240" w:lineRule="auto"/>
      </w:pPr>
      <w:r>
        <w:continuationSeparator/>
      </w:r>
    </w:p>
  </w:endnote>
  <w:endnote w:type="continuationNotice" w:id="1">
    <w:p w14:paraId="6483743C" w14:textId="77777777" w:rsidR="0056423C" w:rsidRDefault="005642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8A9B" w14:textId="38934926" w:rsidR="00130B2D" w:rsidRDefault="002D093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BFEB9" wp14:editId="3663C3A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0B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510F" w14:textId="77777777" w:rsidR="0056423C" w:rsidRDefault="0056423C" w:rsidP="00C868F1">
      <w:pPr>
        <w:spacing w:line="240" w:lineRule="auto"/>
      </w:pPr>
      <w:r>
        <w:separator/>
      </w:r>
    </w:p>
  </w:footnote>
  <w:footnote w:type="continuationSeparator" w:id="0">
    <w:p w14:paraId="425E7547" w14:textId="77777777" w:rsidR="0056423C" w:rsidRDefault="0056423C" w:rsidP="00C868F1">
      <w:pPr>
        <w:spacing w:line="240" w:lineRule="auto"/>
      </w:pPr>
      <w:r>
        <w:continuationSeparator/>
      </w:r>
    </w:p>
  </w:footnote>
  <w:footnote w:type="continuationNotice" w:id="1">
    <w:p w14:paraId="1347B8B5" w14:textId="77777777" w:rsidR="0056423C" w:rsidRDefault="005642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0C1"/>
    <w:multiLevelType w:val="hybridMultilevel"/>
    <w:tmpl w:val="DBDC0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771"/>
    <w:multiLevelType w:val="hybridMultilevel"/>
    <w:tmpl w:val="DDAEDDC2"/>
    <w:lvl w:ilvl="0" w:tplc="FE9EB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471"/>
    <w:multiLevelType w:val="multilevel"/>
    <w:tmpl w:val="A5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58E5"/>
    <w:multiLevelType w:val="hybridMultilevel"/>
    <w:tmpl w:val="30E2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6E1"/>
    <w:multiLevelType w:val="hybridMultilevel"/>
    <w:tmpl w:val="3AB47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5703"/>
    <w:multiLevelType w:val="multilevel"/>
    <w:tmpl w:val="93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E5BCA"/>
    <w:multiLevelType w:val="hybridMultilevel"/>
    <w:tmpl w:val="943EA926"/>
    <w:lvl w:ilvl="0" w:tplc="7D5CC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43DC"/>
    <w:multiLevelType w:val="hybridMultilevel"/>
    <w:tmpl w:val="31C4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C6D00"/>
    <w:multiLevelType w:val="multilevel"/>
    <w:tmpl w:val="D3F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306B"/>
    <w:multiLevelType w:val="hybridMultilevel"/>
    <w:tmpl w:val="5CA8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3DBA"/>
    <w:multiLevelType w:val="hybridMultilevel"/>
    <w:tmpl w:val="7EA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F6F15"/>
    <w:multiLevelType w:val="multilevel"/>
    <w:tmpl w:val="A4D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A93A72"/>
    <w:multiLevelType w:val="multilevel"/>
    <w:tmpl w:val="CD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56397"/>
    <w:multiLevelType w:val="multilevel"/>
    <w:tmpl w:val="B81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22580E"/>
    <w:multiLevelType w:val="hybridMultilevel"/>
    <w:tmpl w:val="9DA2B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813FE"/>
    <w:multiLevelType w:val="multilevel"/>
    <w:tmpl w:val="76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A21BF"/>
    <w:multiLevelType w:val="hybridMultilevel"/>
    <w:tmpl w:val="C61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B73C3"/>
    <w:multiLevelType w:val="hybridMultilevel"/>
    <w:tmpl w:val="C50A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7263">
    <w:abstractNumId w:val="1"/>
  </w:num>
  <w:num w:numId="2" w16cid:durableId="815530129">
    <w:abstractNumId w:val="18"/>
  </w:num>
  <w:num w:numId="3" w16cid:durableId="1898661612">
    <w:abstractNumId w:val="16"/>
  </w:num>
  <w:num w:numId="4" w16cid:durableId="1965119127">
    <w:abstractNumId w:val="9"/>
  </w:num>
  <w:num w:numId="5" w16cid:durableId="194926032">
    <w:abstractNumId w:val="4"/>
  </w:num>
  <w:num w:numId="6" w16cid:durableId="1368024815">
    <w:abstractNumId w:val="19"/>
  </w:num>
  <w:num w:numId="7" w16cid:durableId="778990350">
    <w:abstractNumId w:val="10"/>
  </w:num>
  <w:num w:numId="8" w16cid:durableId="467283329">
    <w:abstractNumId w:val="3"/>
  </w:num>
  <w:num w:numId="9" w16cid:durableId="339746200">
    <w:abstractNumId w:val="15"/>
  </w:num>
  <w:num w:numId="10" w16cid:durableId="1020592852">
    <w:abstractNumId w:val="13"/>
  </w:num>
  <w:num w:numId="11" w16cid:durableId="1222786979">
    <w:abstractNumId w:val="5"/>
  </w:num>
  <w:num w:numId="12" w16cid:durableId="2142843113">
    <w:abstractNumId w:val="12"/>
  </w:num>
  <w:num w:numId="13" w16cid:durableId="526992672">
    <w:abstractNumId w:val="14"/>
  </w:num>
  <w:num w:numId="14" w16cid:durableId="829952765">
    <w:abstractNumId w:val="2"/>
  </w:num>
  <w:num w:numId="15" w16cid:durableId="2142307200">
    <w:abstractNumId w:val="17"/>
  </w:num>
  <w:num w:numId="16" w16cid:durableId="153031853">
    <w:abstractNumId w:val="11"/>
  </w:num>
  <w:num w:numId="17" w16cid:durableId="1363172856">
    <w:abstractNumId w:val="6"/>
  </w:num>
  <w:num w:numId="18" w16cid:durableId="848449348">
    <w:abstractNumId w:val="8"/>
  </w:num>
  <w:num w:numId="19" w16cid:durableId="262543557">
    <w:abstractNumId w:val="7"/>
  </w:num>
  <w:num w:numId="20" w16cid:durableId="17502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2"/>
    <w:rsid w:val="00010528"/>
    <w:rsid w:val="0001650A"/>
    <w:rsid w:val="00020BE1"/>
    <w:rsid w:val="0003328F"/>
    <w:rsid w:val="00035D79"/>
    <w:rsid w:val="000452EA"/>
    <w:rsid w:val="00047134"/>
    <w:rsid w:val="00056E97"/>
    <w:rsid w:val="0006070D"/>
    <w:rsid w:val="0007008F"/>
    <w:rsid w:val="0007374C"/>
    <w:rsid w:val="00076356"/>
    <w:rsid w:val="000814A2"/>
    <w:rsid w:val="00094E96"/>
    <w:rsid w:val="00097A02"/>
    <w:rsid w:val="000A1520"/>
    <w:rsid w:val="000A4C97"/>
    <w:rsid w:val="000B03EA"/>
    <w:rsid w:val="000D3834"/>
    <w:rsid w:val="000E4476"/>
    <w:rsid w:val="000E57FA"/>
    <w:rsid w:val="000E66DA"/>
    <w:rsid w:val="000F5BFF"/>
    <w:rsid w:val="000F7A66"/>
    <w:rsid w:val="00101FE4"/>
    <w:rsid w:val="0010392C"/>
    <w:rsid w:val="00103E3F"/>
    <w:rsid w:val="00111411"/>
    <w:rsid w:val="00116863"/>
    <w:rsid w:val="001219B1"/>
    <w:rsid w:val="00122835"/>
    <w:rsid w:val="00130958"/>
    <w:rsid w:val="00130B2D"/>
    <w:rsid w:val="001344F8"/>
    <w:rsid w:val="001564AB"/>
    <w:rsid w:val="0017190C"/>
    <w:rsid w:val="001903EA"/>
    <w:rsid w:val="00194BAE"/>
    <w:rsid w:val="001C6215"/>
    <w:rsid w:val="001F2222"/>
    <w:rsid w:val="001F59F6"/>
    <w:rsid w:val="002345D2"/>
    <w:rsid w:val="00234A57"/>
    <w:rsid w:val="002366C2"/>
    <w:rsid w:val="00245319"/>
    <w:rsid w:val="00246398"/>
    <w:rsid w:val="002534E7"/>
    <w:rsid w:val="00253B59"/>
    <w:rsid w:val="00261CEC"/>
    <w:rsid w:val="00275A58"/>
    <w:rsid w:val="00290734"/>
    <w:rsid w:val="002D093C"/>
    <w:rsid w:val="002D2D77"/>
    <w:rsid w:val="002D6FBD"/>
    <w:rsid w:val="002D764E"/>
    <w:rsid w:val="002E29B8"/>
    <w:rsid w:val="002E4B4C"/>
    <w:rsid w:val="002E7366"/>
    <w:rsid w:val="002F4FB9"/>
    <w:rsid w:val="002F7915"/>
    <w:rsid w:val="00300094"/>
    <w:rsid w:val="003024CE"/>
    <w:rsid w:val="00327401"/>
    <w:rsid w:val="00335C8A"/>
    <w:rsid w:val="00340F70"/>
    <w:rsid w:val="00342B56"/>
    <w:rsid w:val="0034724B"/>
    <w:rsid w:val="00364951"/>
    <w:rsid w:val="00371A2E"/>
    <w:rsid w:val="00372F3C"/>
    <w:rsid w:val="003804DD"/>
    <w:rsid w:val="00380580"/>
    <w:rsid w:val="003B0B43"/>
    <w:rsid w:val="003C717D"/>
    <w:rsid w:val="003D12DA"/>
    <w:rsid w:val="003D7C2D"/>
    <w:rsid w:val="003E5275"/>
    <w:rsid w:val="00417114"/>
    <w:rsid w:val="00421E39"/>
    <w:rsid w:val="00424C64"/>
    <w:rsid w:val="00425E79"/>
    <w:rsid w:val="00426765"/>
    <w:rsid w:val="00435367"/>
    <w:rsid w:val="00436B58"/>
    <w:rsid w:val="00440AFA"/>
    <w:rsid w:val="00440CDF"/>
    <w:rsid w:val="00444289"/>
    <w:rsid w:val="00460A7B"/>
    <w:rsid w:val="00462C6E"/>
    <w:rsid w:val="00466B32"/>
    <w:rsid w:val="004728D4"/>
    <w:rsid w:val="00480102"/>
    <w:rsid w:val="004938F3"/>
    <w:rsid w:val="004A0F36"/>
    <w:rsid w:val="004B7EF5"/>
    <w:rsid w:val="004D05C3"/>
    <w:rsid w:val="004D7EAD"/>
    <w:rsid w:val="004E4D42"/>
    <w:rsid w:val="004F47E0"/>
    <w:rsid w:val="00507053"/>
    <w:rsid w:val="005136F9"/>
    <w:rsid w:val="005143BD"/>
    <w:rsid w:val="0053043A"/>
    <w:rsid w:val="0053314D"/>
    <w:rsid w:val="00542C5E"/>
    <w:rsid w:val="00550AC4"/>
    <w:rsid w:val="00563DA8"/>
    <w:rsid w:val="00563F4E"/>
    <w:rsid w:val="0056423C"/>
    <w:rsid w:val="00564F12"/>
    <w:rsid w:val="00570E45"/>
    <w:rsid w:val="00574088"/>
    <w:rsid w:val="005754F4"/>
    <w:rsid w:val="00584093"/>
    <w:rsid w:val="00590018"/>
    <w:rsid w:val="005905AF"/>
    <w:rsid w:val="00597818"/>
    <w:rsid w:val="005A5176"/>
    <w:rsid w:val="005B3901"/>
    <w:rsid w:val="005B7056"/>
    <w:rsid w:val="005C01B2"/>
    <w:rsid w:val="005C2EF3"/>
    <w:rsid w:val="005D67C5"/>
    <w:rsid w:val="005E57C9"/>
    <w:rsid w:val="005F63CC"/>
    <w:rsid w:val="006114E9"/>
    <w:rsid w:val="0061771A"/>
    <w:rsid w:val="006179B4"/>
    <w:rsid w:val="0063418A"/>
    <w:rsid w:val="006347A8"/>
    <w:rsid w:val="00652FD9"/>
    <w:rsid w:val="00661DA0"/>
    <w:rsid w:val="00666E18"/>
    <w:rsid w:val="00692CB2"/>
    <w:rsid w:val="006951F5"/>
    <w:rsid w:val="00697C5D"/>
    <w:rsid w:val="006A52B0"/>
    <w:rsid w:val="006B226C"/>
    <w:rsid w:val="006B3BBE"/>
    <w:rsid w:val="006B56C2"/>
    <w:rsid w:val="006C294D"/>
    <w:rsid w:val="006C37BA"/>
    <w:rsid w:val="006C67B4"/>
    <w:rsid w:val="006C7C1F"/>
    <w:rsid w:val="006D0097"/>
    <w:rsid w:val="006E6BA8"/>
    <w:rsid w:val="0070119E"/>
    <w:rsid w:val="00701E2A"/>
    <w:rsid w:val="00707032"/>
    <w:rsid w:val="00712130"/>
    <w:rsid w:val="00712827"/>
    <w:rsid w:val="00716A43"/>
    <w:rsid w:val="00734563"/>
    <w:rsid w:val="00734CD9"/>
    <w:rsid w:val="00735CCF"/>
    <w:rsid w:val="0076702E"/>
    <w:rsid w:val="00774CF1"/>
    <w:rsid w:val="00781752"/>
    <w:rsid w:val="007827CF"/>
    <w:rsid w:val="0078777F"/>
    <w:rsid w:val="007905FA"/>
    <w:rsid w:val="00793B5B"/>
    <w:rsid w:val="007A3280"/>
    <w:rsid w:val="007A7931"/>
    <w:rsid w:val="007B06F9"/>
    <w:rsid w:val="007B1D18"/>
    <w:rsid w:val="007C0A3D"/>
    <w:rsid w:val="007C17EA"/>
    <w:rsid w:val="007D0AE3"/>
    <w:rsid w:val="007D1EBD"/>
    <w:rsid w:val="007D613D"/>
    <w:rsid w:val="007F1D1E"/>
    <w:rsid w:val="007F4612"/>
    <w:rsid w:val="00800A14"/>
    <w:rsid w:val="008320B1"/>
    <w:rsid w:val="00835E00"/>
    <w:rsid w:val="008434DB"/>
    <w:rsid w:val="00846C28"/>
    <w:rsid w:val="00847B98"/>
    <w:rsid w:val="008507CC"/>
    <w:rsid w:val="00862C2C"/>
    <w:rsid w:val="00886E45"/>
    <w:rsid w:val="00896024"/>
    <w:rsid w:val="008B4603"/>
    <w:rsid w:val="008B4C03"/>
    <w:rsid w:val="008C03A2"/>
    <w:rsid w:val="008C2D54"/>
    <w:rsid w:val="008C61A5"/>
    <w:rsid w:val="008D4899"/>
    <w:rsid w:val="008D5A93"/>
    <w:rsid w:val="008D6F7A"/>
    <w:rsid w:val="008E2EB7"/>
    <w:rsid w:val="008E53E7"/>
    <w:rsid w:val="008E55D2"/>
    <w:rsid w:val="009052E2"/>
    <w:rsid w:val="00905CAC"/>
    <w:rsid w:val="00917FD4"/>
    <w:rsid w:val="00950779"/>
    <w:rsid w:val="00962190"/>
    <w:rsid w:val="00965A2C"/>
    <w:rsid w:val="009668D8"/>
    <w:rsid w:val="00982038"/>
    <w:rsid w:val="00985B2E"/>
    <w:rsid w:val="009A2895"/>
    <w:rsid w:val="009A50CB"/>
    <w:rsid w:val="009A5F3A"/>
    <w:rsid w:val="009A7261"/>
    <w:rsid w:val="009B23E8"/>
    <w:rsid w:val="009B5DDC"/>
    <w:rsid w:val="009E72B7"/>
    <w:rsid w:val="009F57FF"/>
    <w:rsid w:val="00A15454"/>
    <w:rsid w:val="00A17B85"/>
    <w:rsid w:val="00A21B5C"/>
    <w:rsid w:val="00A23114"/>
    <w:rsid w:val="00A23D30"/>
    <w:rsid w:val="00A244C1"/>
    <w:rsid w:val="00A3104F"/>
    <w:rsid w:val="00A5312C"/>
    <w:rsid w:val="00A55801"/>
    <w:rsid w:val="00A60B4F"/>
    <w:rsid w:val="00A62D82"/>
    <w:rsid w:val="00A62DB6"/>
    <w:rsid w:val="00A70819"/>
    <w:rsid w:val="00A77B00"/>
    <w:rsid w:val="00A93125"/>
    <w:rsid w:val="00AA3576"/>
    <w:rsid w:val="00AA56D3"/>
    <w:rsid w:val="00AB6856"/>
    <w:rsid w:val="00AC655A"/>
    <w:rsid w:val="00AD2791"/>
    <w:rsid w:val="00AE0652"/>
    <w:rsid w:val="00AF5CE1"/>
    <w:rsid w:val="00AF7396"/>
    <w:rsid w:val="00AF75C8"/>
    <w:rsid w:val="00B03564"/>
    <w:rsid w:val="00B07362"/>
    <w:rsid w:val="00B11018"/>
    <w:rsid w:val="00B27965"/>
    <w:rsid w:val="00B41BF9"/>
    <w:rsid w:val="00B4783D"/>
    <w:rsid w:val="00B55707"/>
    <w:rsid w:val="00B6280A"/>
    <w:rsid w:val="00B62ED5"/>
    <w:rsid w:val="00B654B7"/>
    <w:rsid w:val="00B65DFB"/>
    <w:rsid w:val="00B66747"/>
    <w:rsid w:val="00B667AF"/>
    <w:rsid w:val="00B7295C"/>
    <w:rsid w:val="00B737E3"/>
    <w:rsid w:val="00B77B3C"/>
    <w:rsid w:val="00B80CCF"/>
    <w:rsid w:val="00B82A70"/>
    <w:rsid w:val="00B90E44"/>
    <w:rsid w:val="00B937C4"/>
    <w:rsid w:val="00B9555F"/>
    <w:rsid w:val="00BA3971"/>
    <w:rsid w:val="00BA4DBF"/>
    <w:rsid w:val="00BA7B2D"/>
    <w:rsid w:val="00BC33E6"/>
    <w:rsid w:val="00BC4D83"/>
    <w:rsid w:val="00BD3A9C"/>
    <w:rsid w:val="00BD6C78"/>
    <w:rsid w:val="00BE16D9"/>
    <w:rsid w:val="00BE4287"/>
    <w:rsid w:val="00BE55D9"/>
    <w:rsid w:val="00BE7FD3"/>
    <w:rsid w:val="00C039AA"/>
    <w:rsid w:val="00C42DCB"/>
    <w:rsid w:val="00C5569A"/>
    <w:rsid w:val="00C713C3"/>
    <w:rsid w:val="00C8049D"/>
    <w:rsid w:val="00C81777"/>
    <w:rsid w:val="00C83172"/>
    <w:rsid w:val="00C84FBD"/>
    <w:rsid w:val="00C868F1"/>
    <w:rsid w:val="00C95E0A"/>
    <w:rsid w:val="00CA4E2B"/>
    <w:rsid w:val="00CB41A7"/>
    <w:rsid w:val="00CB6723"/>
    <w:rsid w:val="00CB776E"/>
    <w:rsid w:val="00CB7FAA"/>
    <w:rsid w:val="00CC0A78"/>
    <w:rsid w:val="00CC245F"/>
    <w:rsid w:val="00CD0A0F"/>
    <w:rsid w:val="00CD5FD7"/>
    <w:rsid w:val="00CE39E1"/>
    <w:rsid w:val="00D03A75"/>
    <w:rsid w:val="00D04690"/>
    <w:rsid w:val="00D0527C"/>
    <w:rsid w:val="00D201D3"/>
    <w:rsid w:val="00D2035E"/>
    <w:rsid w:val="00D30BDE"/>
    <w:rsid w:val="00D54CED"/>
    <w:rsid w:val="00D54ECF"/>
    <w:rsid w:val="00D560E5"/>
    <w:rsid w:val="00D61473"/>
    <w:rsid w:val="00D768FE"/>
    <w:rsid w:val="00D83902"/>
    <w:rsid w:val="00D86A8C"/>
    <w:rsid w:val="00D86AE1"/>
    <w:rsid w:val="00D93F93"/>
    <w:rsid w:val="00DA55E5"/>
    <w:rsid w:val="00DB6DE6"/>
    <w:rsid w:val="00DE30E3"/>
    <w:rsid w:val="00DF2A2C"/>
    <w:rsid w:val="00DF3782"/>
    <w:rsid w:val="00E0594C"/>
    <w:rsid w:val="00E05DAF"/>
    <w:rsid w:val="00E0648D"/>
    <w:rsid w:val="00E220C6"/>
    <w:rsid w:val="00E50F08"/>
    <w:rsid w:val="00E72AB0"/>
    <w:rsid w:val="00E730DD"/>
    <w:rsid w:val="00E837E8"/>
    <w:rsid w:val="00E84D95"/>
    <w:rsid w:val="00E85E10"/>
    <w:rsid w:val="00EC4091"/>
    <w:rsid w:val="00EC5EAE"/>
    <w:rsid w:val="00EC7368"/>
    <w:rsid w:val="00ED707F"/>
    <w:rsid w:val="00EF189E"/>
    <w:rsid w:val="00EF375D"/>
    <w:rsid w:val="00F00F53"/>
    <w:rsid w:val="00F012BC"/>
    <w:rsid w:val="00F1003B"/>
    <w:rsid w:val="00F13263"/>
    <w:rsid w:val="00F31C07"/>
    <w:rsid w:val="00F41623"/>
    <w:rsid w:val="00F44062"/>
    <w:rsid w:val="00F451F1"/>
    <w:rsid w:val="00F46F8A"/>
    <w:rsid w:val="00F525E8"/>
    <w:rsid w:val="00F55C01"/>
    <w:rsid w:val="00F55FB8"/>
    <w:rsid w:val="00F81693"/>
    <w:rsid w:val="00F851E1"/>
    <w:rsid w:val="00F86F85"/>
    <w:rsid w:val="00F9752B"/>
    <w:rsid w:val="00FA43B7"/>
    <w:rsid w:val="00FA7619"/>
    <w:rsid w:val="00FB01D4"/>
    <w:rsid w:val="00FB324B"/>
    <w:rsid w:val="00FC2CB5"/>
    <w:rsid w:val="00FC6469"/>
    <w:rsid w:val="00FD5971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0367"/>
  <w15:chartTrackingRefBased/>
  <w15:docId w15:val="{CAFF6D6C-C6A3-4C00-8D66-BDCA882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3"/>
    <w:pPr>
      <w:spacing w:line="259" w:lineRule="auto"/>
    </w:pPr>
    <w:rPr>
      <w:rFonts w:ascii="Futura Medium" w:hAnsi="Futura Medium" w:cs="Times New Roman (Corps CS)"/>
      <w:color w:val="002D5C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E7FD3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1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1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D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ard-subtitle">
    <w:name w:val="card-subtitle"/>
    <w:basedOn w:val="Policepardfaut"/>
    <w:rsid w:val="00B667AF"/>
  </w:style>
  <w:style w:type="paragraph" w:styleId="En-tte">
    <w:name w:val="header"/>
    <w:basedOn w:val="Normal"/>
    <w:link w:val="En-tt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F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8F1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66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E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E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E1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5E1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B6674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E7FD3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D3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FD3"/>
    <w:rPr>
      <w:rFonts w:ascii="Futura Medium" w:eastAsiaTheme="majorEastAsia" w:hAnsi="Futura Medium" w:cs="Times New Roman (Titres CS)"/>
      <w:caps/>
      <w:color w:val="00A5B5"/>
      <w:spacing w:val="1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cile.deldinne@pahrtner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C6B1C9A43E140B678E70ECCC88A71" ma:contentTypeVersion="13" ma:contentTypeDescription="Crée un document." ma:contentTypeScope="" ma:versionID="b3a063ab714d822496715896d297a254">
  <xsd:schema xmlns:xsd="http://www.w3.org/2001/XMLSchema" xmlns:xs="http://www.w3.org/2001/XMLSchema" xmlns:p="http://schemas.microsoft.com/office/2006/metadata/properties" xmlns:ns2="4274d0cc-8bb2-42f3-a928-7d0b2cebca91" xmlns:ns3="29d45d69-4cc9-4fc6-9b79-64c65374e503" targetNamespace="http://schemas.microsoft.com/office/2006/metadata/properties" ma:root="true" ma:fieldsID="4e407121e46084be1f7c8f7fd2d8e1ad" ns2:_="" ns3:_="">
    <xsd:import namespace="4274d0cc-8bb2-42f3-a928-7d0b2cebca91"/>
    <xsd:import namespace="29d45d69-4cc9-4fc6-9b79-64c65374e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d0cc-8bb2-42f3-a928-7d0b2cebc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079a6ff-51db-4de7-a48b-11509ec2a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45d69-4cc9-4fc6-9b79-64c65374e5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0bfaef-9b94-43d7-9edd-ff1b605d98ed}" ma:internalName="TaxCatchAll" ma:showField="CatchAllData" ma:web="29d45d69-4cc9-4fc6-9b79-64c65374e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fb589ca4-3662-40b4-a29d-643516eb67b4" origin="userSelected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4d0cc-8bb2-42f3-a928-7d0b2cebca91">
      <Terms xmlns="http://schemas.microsoft.com/office/infopath/2007/PartnerControls"/>
    </lcf76f155ced4ddcb4097134ff3c332f>
    <TaxCatchAll xmlns="29d45d69-4cc9-4fc6-9b79-64c65374e50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5EB22-3408-4839-804B-FA043806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4d0cc-8bb2-42f3-a928-7d0b2cebca91"/>
    <ds:schemaRef ds:uri="29d45d69-4cc9-4fc6-9b79-64c65374e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857C5-1F0B-154B-BC3A-8962985E8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CF90E-92F5-4CA5-A9EC-D9FE9F2E51D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054D687-4A00-42B7-8F76-8BEEE320CFE8}">
  <ds:schemaRefs>
    <ds:schemaRef ds:uri="http://schemas.microsoft.com/office/2006/metadata/properties"/>
    <ds:schemaRef ds:uri="http://schemas.microsoft.com/office/infopath/2007/PartnerControls"/>
    <ds:schemaRef ds:uri="4274d0cc-8bb2-42f3-a928-7d0b2cebca91"/>
    <ds:schemaRef ds:uri="29d45d69-4cc9-4fc6-9b79-64c65374e503"/>
  </ds:schemaRefs>
</ds:datastoreItem>
</file>

<file path=customXml/itemProps5.xml><?xml version="1.0" encoding="utf-8"?>
<ds:datastoreItem xmlns:ds="http://schemas.openxmlformats.org/officeDocument/2006/customXml" ds:itemID="{0EEAFF91-8751-4FF4-A27E-EB756E449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Degbomont</dc:creator>
  <cp:keywords/>
  <dc:description/>
  <cp:lastModifiedBy>Celia Barraco</cp:lastModifiedBy>
  <cp:revision>67</cp:revision>
  <dcterms:created xsi:type="dcterms:W3CDTF">2023-11-30T10:49:00Z</dcterms:created>
  <dcterms:modified xsi:type="dcterms:W3CDTF">2025-09-05T09:58:00Z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0x010100C54C6B1C9A43E140B678E70ECCC88A71</vt:lpwstr>
  </property>
  <property fmtid="{D5CDD505-2E9C-101B-9397-08002B2CF9AE}" pid="3" name="docIndexRef">
    <vt:lpwstr>a6346a82-9b60-43e0-804c-ca00d7afdb89</vt:lpwstr>
  </property>
  <property fmtid="{D5CDD505-2E9C-101B-9397-08002B2CF9AE}" pid="4" name="bjSaver">
    <vt:lpwstr>YMTHJtYTeslo29RJPTdcES4HQkqhyBNF</vt:lpwstr>
  </property>
  <property fmtid="{D5CDD505-2E9C-101B-9397-08002B2CF9AE}" pid="5" name="bjDocumentSecurityLabel">
    <vt:lpwstr>This item has no classification</vt:lpwstr>
  </property>
  <property fmtid="{D5CDD505-2E9C-101B-9397-08002B2CF9AE}" pid="6" name="MediaServiceImageTags">
    <vt:lpwstr/>
  </property>
  <property fmtid="{D5CDD505-2E9C-101B-9397-08002B2CF9AE}" pid="7" name="Order">
    <vt:r8>9892100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